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B51787" w:rsidRPr="008E3763" w14:paraId="7516AEFF" w14:textId="77777777" w:rsidTr="00D25FCA">
        <w:tc>
          <w:tcPr>
            <w:tcW w:w="9889" w:type="dxa"/>
            <w:shd w:val="clear" w:color="auto" w:fill="auto"/>
          </w:tcPr>
          <w:p w14:paraId="46CF26A0" w14:textId="77777777" w:rsidR="00B51787" w:rsidRDefault="00B51787" w:rsidP="00D25FCA">
            <w:pPr>
              <w:tabs>
                <w:tab w:val="left" w:pos="37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5DA58" wp14:editId="37E649E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13970" t="13335" r="508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730A25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+HtgEAAFIDAAAOAAAAZHJzL2Uyb0RvYy54bWysU01v2zAMvQ/ofxB0b+xkaFYYcXpI1166&#10;LUC73hl92MJkURCV2Pn3k9Q0LbpbMR8Eih9Pj4/06mYaLDuoQAZdy+ezmjPlBErjupb/frq7vOaM&#10;IjgJFp1q+VERv1lffFmNvlEL7NFKFVgCcdSMvuV9jL6pKhK9GoBm6JVLQY1hgJiuoatkgDGhD7Za&#10;1PWyGjFIH1AoouS9fQnydcHXWon4S2tSkdmWJ26xnKGcu3xW6xU0XQDfG3GiAZ9gMYBx6dEz1C1E&#10;YPtg/oEajAhIqONM4FCh1kao0kPqZl5/6OaxB69KL0kc8meZ6P/Bip+HjduGTF1M7tE/oPhDzOGm&#10;B9epQuDp6NPg5lmqavTUnEvyhfw2sN34A2XKgX3EosKkw8C0Nf45F2bw1CmbiuzHs+xqikwk53Jx&#10;vbyq03TEa6yCJkPkQh8o3iscWDZabo3LikADhweKmdJbSnY7vDPWlqlax8aWf51/uyoFhNbIHMxp&#10;FLrdxgZ2gLwX5Sv9pcj7tIB7JwtYr0B+P9kRjH2x0+PWnWTJSuS1o2aH8rgNr3KlwRWWpyXLm/H+&#10;XqrffoX1XwAAAP//AwBQSwMEFAAGAAgAAAAhAEYrQsLcAAAACwEAAA8AAABkcnMvZG93bnJldi54&#10;bWxMj8FOwzAMhu9IvENkJG5b0k7boNSd0BAnTgykccwa01RrnKrJtu7tSSUkOPr3p9+fy83oOnGm&#10;IbSeEbK5AkFce9Nyg/D58Tp7ABGiZqM7z4RwpQCb6vam1IXxF36n8y42IpVwKDSCjbEvpAy1JafD&#10;3PfEafftB6djGodGmkFfUrnrZK7USjrdcrpgdU9bS/Vxd3IIL/V1ufzqF81CZdu9dWqfvx0Z8f5u&#10;fH4CEWmMfzBM+kkdquR08Cc2QXQI6yxPJMJsnT+CmAC1mqLDbySrUv7/ofoBAAD//wMAUEsBAi0A&#10;FAAGAAgAAAAhALaDOJL+AAAA4QEAABMAAAAAAAAAAAAAAAAAAAAAAFtDb250ZW50X1R5cGVzXS54&#10;bWxQSwECLQAUAAYACAAAACEAOP0h/9YAAACUAQAACwAAAAAAAAAAAAAAAAAvAQAAX3JlbHMvLnJl&#10;bHNQSwECLQAUAAYACAAAACEAXa2/h7YBAABSAwAADgAAAAAAAAAAAAAAAAAuAgAAZHJzL2Uyb0Rv&#10;Yy54bWxQSwECLQAUAAYACAAAACEARitCwtwAAAALAQAADwAAAAAAAAAAAAAAAAAQBAAAZHJzL2Rv&#10;d25yZXYueG1sUEsFBgAAAAAEAAQA8wAAABkFAAAAAA==&#10;" strokeweight="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8ADAD8F" wp14:editId="59E818D8">
                  <wp:extent cx="6477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9ADF5" w14:textId="77777777" w:rsidR="00B51787" w:rsidRDefault="00B51787" w:rsidP="00D25FCA">
            <w:pPr>
              <w:jc w:val="center"/>
            </w:pPr>
          </w:p>
          <w:p w14:paraId="52633DB6" w14:textId="77777777" w:rsidR="00B51787" w:rsidRDefault="00B51787" w:rsidP="00D25F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14:paraId="44434150" w14:textId="77777777" w:rsidR="00B51787" w:rsidRDefault="00B51787" w:rsidP="00D25F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14:paraId="632D7DDD" w14:textId="77777777" w:rsidR="00B51787" w:rsidRDefault="00B51787" w:rsidP="00D25FC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E04C4" wp14:editId="0CD99512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B9F18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63428563" w14:textId="77777777" w:rsidR="00B51787" w:rsidRPr="00B51787" w:rsidRDefault="00B51787" w:rsidP="00D25FCA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 xml:space="preserve">ул. </w:t>
            </w:r>
            <w:proofErr w:type="spellStart"/>
            <w:r w:rsidRPr="00B51787">
              <w:rPr>
                <w:sz w:val="22"/>
                <w:szCs w:val="22"/>
              </w:rPr>
              <w:t>Таганайская</w:t>
            </w:r>
            <w:proofErr w:type="spellEnd"/>
            <w:r w:rsidRPr="00B51787">
              <w:rPr>
                <w:sz w:val="22"/>
                <w:szCs w:val="22"/>
              </w:rPr>
              <w:t xml:space="preserve">, 1, г. Златоуст, Челябинская область, 456200, Российская Федерация, </w:t>
            </w:r>
          </w:p>
          <w:p w14:paraId="0A041BB5" w14:textId="77777777" w:rsidR="00B51787" w:rsidRPr="00B51787" w:rsidRDefault="00B51787" w:rsidP="00D25FCA">
            <w:pPr>
              <w:jc w:val="center"/>
              <w:rPr>
                <w:sz w:val="22"/>
                <w:szCs w:val="22"/>
              </w:rPr>
            </w:pPr>
            <w:r w:rsidRPr="00B51787">
              <w:rPr>
                <w:sz w:val="22"/>
                <w:szCs w:val="22"/>
              </w:rPr>
              <w:t xml:space="preserve">телефон (8-3513) 62-13-55, факс 62-19-44; </w:t>
            </w:r>
            <w:proofErr w:type="spellStart"/>
            <w:r w:rsidRPr="00B51787">
              <w:rPr>
                <w:sz w:val="22"/>
                <w:szCs w:val="22"/>
              </w:rPr>
              <w:t>ИНН7404055537</w:t>
            </w:r>
            <w:proofErr w:type="spellEnd"/>
            <w:r w:rsidRPr="00B51787">
              <w:rPr>
                <w:sz w:val="22"/>
                <w:szCs w:val="22"/>
              </w:rPr>
              <w:t>/740401001; (</w:t>
            </w:r>
            <w:r w:rsidRPr="00B51787">
              <w:rPr>
                <w:sz w:val="22"/>
                <w:szCs w:val="22"/>
                <w:lang w:val="en-US"/>
              </w:rPr>
              <w:t>e</w:t>
            </w:r>
            <w:r w:rsidRPr="00B51787">
              <w:rPr>
                <w:sz w:val="22"/>
                <w:szCs w:val="22"/>
              </w:rPr>
              <w:t>-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 xml:space="preserve">) – </w:t>
            </w:r>
            <w:proofErr w:type="spellStart"/>
            <w:r w:rsidRPr="00B51787">
              <w:rPr>
                <w:sz w:val="22"/>
                <w:szCs w:val="22"/>
                <w:lang w:val="en-US"/>
              </w:rPr>
              <w:t>kspzgo</w:t>
            </w:r>
            <w:proofErr w:type="spellEnd"/>
            <w:r w:rsidRPr="00B51787">
              <w:rPr>
                <w:sz w:val="22"/>
                <w:szCs w:val="22"/>
              </w:rPr>
              <w:t>@</w:t>
            </w:r>
            <w:r w:rsidRPr="00B51787">
              <w:rPr>
                <w:sz w:val="22"/>
                <w:szCs w:val="22"/>
                <w:lang w:val="en-US"/>
              </w:rPr>
              <w:t>mail</w:t>
            </w:r>
            <w:r w:rsidRPr="00B51787">
              <w:rPr>
                <w:sz w:val="22"/>
                <w:szCs w:val="22"/>
              </w:rPr>
              <w:t>.</w:t>
            </w:r>
            <w:proofErr w:type="spellStart"/>
            <w:r w:rsidRPr="00B5178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C01C35D" w14:textId="77777777" w:rsidR="00B51787" w:rsidRPr="005026EC" w:rsidRDefault="00B51787" w:rsidP="00D25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9" w:type="dxa"/>
          </w:tcPr>
          <w:p w14:paraId="1AB0A86B" w14:textId="77777777" w:rsidR="00B51787" w:rsidRDefault="00B51787" w:rsidP="00D25FCA">
            <w:pPr>
              <w:jc w:val="center"/>
            </w:pPr>
          </w:p>
        </w:tc>
        <w:tc>
          <w:tcPr>
            <w:tcW w:w="9889" w:type="dxa"/>
          </w:tcPr>
          <w:p w14:paraId="0639DE6D" w14:textId="77777777" w:rsidR="00B51787" w:rsidRDefault="00B51787" w:rsidP="00D25FCA">
            <w:pPr>
              <w:jc w:val="center"/>
            </w:pPr>
          </w:p>
        </w:tc>
      </w:tr>
    </w:tbl>
    <w:p w14:paraId="222F41B2" w14:textId="77777777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>Доклад на публичные слушания</w:t>
      </w:r>
    </w:p>
    <w:p w14:paraId="09F80A8E" w14:textId="59473BE5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>«О внешней проверке Отчета об исполнении бюджета Златоустовского городского округа за 20</w:t>
      </w:r>
      <w:r>
        <w:rPr>
          <w:bCs/>
          <w:sz w:val="28"/>
          <w:szCs w:val="28"/>
        </w:rPr>
        <w:t>2</w:t>
      </w:r>
      <w:r w:rsidR="009622C8">
        <w:rPr>
          <w:bCs/>
          <w:sz w:val="28"/>
          <w:szCs w:val="28"/>
        </w:rPr>
        <w:t>3</w:t>
      </w:r>
      <w:r w:rsidRPr="009B3986">
        <w:rPr>
          <w:bCs/>
          <w:sz w:val="28"/>
          <w:szCs w:val="28"/>
        </w:rPr>
        <w:t xml:space="preserve"> год»</w:t>
      </w:r>
    </w:p>
    <w:p w14:paraId="0BB9A89B" w14:textId="77777777" w:rsidR="009B3986" w:rsidRPr="009B3986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 w:rsidRPr="009B3986">
        <w:rPr>
          <w:bCs/>
          <w:sz w:val="28"/>
          <w:szCs w:val="28"/>
        </w:rPr>
        <w:t xml:space="preserve">Докладчик: председатель Контрольно-счетной палаты ЗГО – </w:t>
      </w:r>
    </w:p>
    <w:p w14:paraId="78BCFE6A" w14:textId="5726E066" w:rsidR="00CF1B7A" w:rsidRDefault="009B3986" w:rsidP="009B3986">
      <w:pPr>
        <w:spacing w:line="276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Кальчук Олеся Сергеевна</w:t>
      </w:r>
    </w:p>
    <w:p w14:paraId="097B8AEA" w14:textId="77777777" w:rsidR="009B3986" w:rsidRPr="005026EC" w:rsidRDefault="009B3986" w:rsidP="009B3986">
      <w:pPr>
        <w:spacing w:line="276" w:lineRule="auto"/>
        <w:ind w:firstLine="708"/>
        <w:jc w:val="center"/>
        <w:rPr>
          <w:bCs/>
          <w:sz w:val="20"/>
          <w:szCs w:val="20"/>
        </w:rPr>
      </w:pPr>
    </w:p>
    <w:p w14:paraId="09B58287" w14:textId="638CEF06" w:rsidR="00CF1B7A" w:rsidRPr="009B3986" w:rsidRDefault="00B51787" w:rsidP="009B398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B3986">
        <w:rPr>
          <w:b/>
          <w:sz w:val="28"/>
          <w:szCs w:val="28"/>
        </w:rPr>
        <w:t>Уважаемые участники публичных слушаний!</w:t>
      </w:r>
      <w:r w:rsidR="00B57B31" w:rsidRPr="009B3986">
        <w:rPr>
          <w:b/>
          <w:sz w:val="28"/>
          <w:szCs w:val="28"/>
        </w:rPr>
        <w:t xml:space="preserve"> </w:t>
      </w:r>
    </w:p>
    <w:p w14:paraId="2E6D1A45" w14:textId="77777777" w:rsidR="00D93979" w:rsidRDefault="00D93979" w:rsidP="00CF64A8">
      <w:pPr>
        <w:spacing w:line="276" w:lineRule="auto"/>
        <w:ind w:firstLine="567"/>
        <w:jc w:val="both"/>
        <w:rPr>
          <w:sz w:val="28"/>
          <w:szCs w:val="28"/>
        </w:rPr>
      </w:pPr>
    </w:p>
    <w:p w14:paraId="61F0FE32" w14:textId="2BE9D709" w:rsidR="004F4C9F" w:rsidRDefault="00823E3C" w:rsidP="00CF64A8">
      <w:pPr>
        <w:spacing w:line="276" w:lineRule="auto"/>
        <w:ind w:firstLine="567"/>
        <w:jc w:val="both"/>
        <w:rPr>
          <w:sz w:val="28"/>
          <w:szCs w:val="28"/>
        </w:rPr>
      </w:pPr>
      <w:r w:rsidRPr="00823E3C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17951E" wp14:editId="50424208">
            <wp:simplePos x="0" y="0"/>
            <wp:positionH relativeFrom="column">
              <wp:posOffset>2978785</wp:posOffset>
            </wp:positionH>
            <wp:positionV relativeFrom="paragraph">
              <wp:posOffset>43180</wp:posOffset>
            </wp:positionV>
            <wp:extent cx="3275965" cy="24574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9F" w:rsidRPr="00CC6E6D">
        <w:rPr>
          <w:sz w:val="28"/>
          <w:szCs w:val="28"/>
        </w:rPr>
        <w:t xml:space="preserve">В соответствии </w:t>
      </w:r>
      <w:r w:rsidR="007B6C9F" w:rsidRPr="004F4C9F">
        <w:rPr>
          <w:sz w:val="28"/>
          <w:szCs w:val="28"/>
        </w:rPr>
        <w:t xml:space="preserve">с </w:t>
      </w:r>
      <w:r w:rsidR="00153286" w:rsidRPr="004F4C9F">
        <w:rPr>
          <w:sz w:val="28"/>
          <w:szCs w:val="28"/>
        </w:rPr>
        <w:t xml:space="preserve">требованиями </w:t>
      </w:r>
      <w:r w:rsidR="007B6C9F" w:rsidRPr="004F4C9F">
        <w:rPr>
          <w:sz w:val="28"/>
          <w:szCs w:val="28"/>
        </w:rPr>
        <w:t>бюджетн</w:t>
      </w:r>
      <w:r w:rsidR="00153286" w:rsidRPr="004F4C9F">
        <w:rPr>
          <w:sz w:val="28"/>
          <w:szCs w:val="28"/>
        </w:rPr>
        <w:t>ого</w:t>
      </w:r>
      <w:r w:rsidR="007B6C9F" w:rsidRPr="004F4C9F">
        <w:rPr>
          <w:sz w:val="28"/>
          <w:szCs w:val="28"/>
        </w:rPr>
        <w:t xml:space="preserve"> </w:t>
      </w:r>
      <w:r w:rsidR="00153286" w:rsidRPr="004F4C9F">
        <w:rPr>
          <w:sz w:val="28"/>
          <w:szCs w:val="28"/>
        </w:rPr>
        <w:t>законодательства</w:t>
      </w:r>
      <w:r w:rsidR="007B6C9F" w:rsidRPr="004F4C9F">
        <w:rPr>
          <w:sz w:val="28"/>
          <w:szCs w:val="28"/>
        </w:rPr>
        <w:t xml:space="preserve"> Контрольно-счетной палатой </w:t>
      </w:r>
      <w:r w:rsidR="00CF58AE" w:rsidRPr="004F4C9F">
        <w:rPr>
          <w:sz w:val="28"/>
          <w:szCs w:val="28"/>
        </w:rPr>
        <w:t>прове</w:t>
      </w:r>
      <w:r w:rsidR="00D25FCA" w:rsidRPr="004F4C9F">
        <w:rPr>
          <w:sz w:val="28"/>
          <w:szCs w:val="28"/>
        </w:rPr>
        <w:t>дена</w:t>
      </w:r>
      <w:r w:rsidR="00CC6E6D" w:rsidRPr="004F4C9F">
        <w:rPr>
          <w:sz w:val="28"/>
          <w:szCs w:val="28"/>
        </w:rPr>
        <w:t xml:space="preserve"> внешняя</w:t>
      </w:r>
      <w:r w:rsidR="00CF58AE" w:rsidRPr="004F4C9F">
        <w:rPr>
          <w:sz w:val="28"/>
          <w:szCs w:val="28"/>
        </w:rPr>
        <w:t xml:space="preserve"> проверк</w:t>
      </w:r>
      <w:r w:rsidR="00D25FCA" w:rsidRPr="004F4C9F">
        <w:rPr>
          <w:sz w:val="28"/>
          <w:szCs w:val="28"/>
        </w:rPr>
        <w:t>а</w:t>
      </w:r>
      <w:r w:rsidR="00CF58AE" w:rsidRPr="004F4C9F">
        <w:rPr>
          <w:sz w:val="28"/>
          <w:szCs w:val="28"/>
        </w:rPr>
        <w:t xml:space="preserve"> </w:t>
      </w:r>
      <w:r w:rsidR="000171FB" w:rsidRPr="004F4C9F">
        <w:rPr>
          <w:sz w:val="28"/>
          <w:szCs w:val="28"/>
        </w:rPr>
        <w:t>О</w:t>
      </w:r>
      <w:r w:rsidR="00CF58AE" w:rsidRPr="004F4C9F">
        <w:rPr>
          <w:sz w:val="28"/>
          <w:szCs w:val="28"/>
        </w:rPr>
        <w:t>тчёта об исполнении бюджета Златоустовск</w:t>
      </w:r>
      <w:r w:rsidR="000171FB" w:rsidRPr="004F4C9F">
        <w:rPr>
          <w:sz w:val="28"/>
          <w:szCs w:val="28"/>
        </w:rPr>
        <w:t>ого</w:t>
      </w:r>
      <w:r w:rsidR="00CF58AE" w:rsidRPr="004F4C9F">
        <w:rPr>
          <w:sz w:val="28"/>
          <w:szCs w:val="28"/>
        </w:rPr>
        <w:t xml:space="preserve"> городско</w:t>
      </w:r>
      <w:r w:rsidR="000171FB" w:rsidRPr="004F4C9F">
        <w:rPr>
          <w:sz w:val="28"/>
          <w:szCs w:val="28"/>
        </w:rPr>
        <w:t>го</w:t>
      </w:r>
      <w:r w:rsidR="00CF58AE" w:rsidRPr="004F4C9F">
        <w:rPr>
          <w:sz w:val="28"/>
          <w:szCs w:val="28"/>
        </w:rPr>
        <w:t xml:space="preserve"> округ</w:t>
      </w:r>
      <w:r w:rsidR="000171FB" w:rsidRPr="004F4C9F">
        <w:rPr>
          <w:sz w:val="28"/>
          <w:szCs w:val="28"/>
        </w:rPr>
        <w:t>а</w:t>
      </w:r>
      <w:r w:rsidR="00CF58AE" w:rsidRPr="004F4C9F">
        <w:rPr>
          <w:sz w:val="28"/>
          <w:szCs w:val="28"/>
        </w:rPr>
        <w:t xml:space="preserve"> за 20</w:t>
      </w:r>
      <w:r w:rsidR="00BA2CDE" w:rsidRPr="004F4C9F">
        <w:rPr>
          <w:sz w:val="28"/>
          <w:szCs w:val="28"/>
        </w:rPr>
        <w:t>2</w:t>
      </w:r>
      <w:r w:rsidR="00EA4C7E" w:rsidRPr="004F4C9F">
        <w:rPr>
          <w:sz w:val="28"/>
          <w:szCs w:val="28"/>
        </w:rPr>
        <w:t>3</w:t>
      </w:r>
      <w:r w:rsidR="00CF58AE" w:rsidRPr="004F4C9F">
        <w:rPr>
          <w:sz w:val="28"/>
          <w:szCs w:val="28"/>
        </w:rPr>
        <w:t xml:space="preserve"> г</w:t>
      </w:r>
      <w:r w:rsidR="00BA2CDE" w:rsidRPr="004F4C9F">
        <w:rPr>
          <w:sz w:val="28"/>
          <w:szCs w:val="28"/>
        </w:rPr>
        <w:t>од</w:t>
      </w:r>
      <w:r w:rsidR="004F4C9F">
        <w:rPr>
          <w:sz w:val="28"/>
          <w:szCs w:val="28"/>
        </w:rPr>
        <w:t>.</w:t>
      </w:r>
      <w:r w:rsidRPr="00823E3C">
        <w:rPr>
          <w:noProof/>
        </w:rPr>
        <w:t xml:space="preserve"> </w:t>
      </w:r>
    </w:p>
    <w:p w14:paraId="4C40E6E3" w14:textId="0ADBDE01" w:rsidR="004F4C9F" w:rsidRPr="00CF64A8" w:rsidRDefault="004F4C9F" w:rsidP="004F4C9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</w:t>
      </w:r>
      <w:r w:rsidRPr="008C4B0B">
        <w:rPr>
          <w:bCs/>
          <w:sz w:val="28"/>
          <w:szCs w:val="28"/>
        </w:rPr>
        <w:t xml:space="preserve">одовая бюджетная отчетность муниципального образования составлена Финансовым </w:t>
      </w:r>
      <w:r w:rsidRPr="00CF64A8">
        <w:rPr>
          <w:bCs/>
          <w:sz w:val="28"/>
          <w:szCs w:val="28"/>
        </w:rPr>
        <w:t>управлением на основании бюджетной отчетности главных администраторов бюджетных средств.</w:t>
      </w:r>
      <w:r w:rsidRPr="00CF64A8">
        <w:rPr>
          <w:b/>
          <w:sz w:val="28"/>
          <w:szCs w:val="28"/>
        </w:rPr>
        <w:t xml:space="preserve"> </w:t>
      </w:r>
    </w:p>
    <w:p w14:paraId="240E5929" w14:textId="164A7FB3" w:rsidR="00D12150" w:rsidRDefault="00AA2212" w:rsidP="00CF64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полноты и достоверности годового Отчета проведена внешняя проверка готовой </w:t>
      </w:r>
      <w:r w:rsidR="00A94221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>отчетности</w:t>
      </w:r>
      <w:r w:rsidR="004F4C9F">
        <w:rPr>
          <w:sz w:val="28"/>
          <w:szCs w:val="28"/>
        </w:rPr>
        <w:t xml:space="preserve"> десяти</w:t>
      </w:r>
      <w:r>
        <w:rPr>
          <w:sz w:val="28"/>
          <w:szCs w:val="28"/>
        </w:rPr>
        <w:t xml:space="preserve"> главных администраторов бюджетных сре</w:t>
      </w:r>
      <w:proofErr w:type="gramStart"/>
      <w:r>
        <w:rPr>
          <w:sz w:val="28"/>
          <w:szCs w:val="28"/>
        </w:rPr>
        <w:t>дств</w:t>
      </w:r>
      <w:r w:rsidR="00A94221">
        <w:rPr>
          <w:sz w:val="28"/>
          <w:szCs w:val="28"/>
        </w:rPr>
        <w:t xml:space="preserve"> Зл</w:t>
      </w:r>
      <w:proofErr w:type="gramEnd"/>
      <w:r w:rsidR="00A94221">
        <w:rPr>
          <w:sz w:val="28"/>
          <w:szCs w:val="28"/>
        </w:rPr>
        <w:t>атоустовского городского округа</w:t>
      </w:r>
      <w:r w:rsidR="004F4C9F">
        <w:rPr>
          <w:sz w:val="28"/>
          <w:szCs w:val="28"/>
        </w:rPr>
        <w:t>, в </w:t>
      </w:r>
      <w:r>
        <w:rPr>
          <w:sz w:val="28"/>
          <w:szCs w:val="28"/>
        </w:rPr>
        <w:t>результате которой</w:t>
      </w:r>
      <w:r w:rsidR="00D12150">
        <w:rPr>
          <w:sz w:val="28"/>
          <w:szCs w:val="28"/>
        </w:rPr>
        <w:t>:</w:t>
      </w:r>
    </w:p>
    <w:p w14:paraId="480B012B" w14:textId="10081A69" w:rsidR="00D12150" w:rsidRDefault="00823E3C" w:rsidP="00CF64A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3E3C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AC1A4AB" wp14:editId="7A8A2577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3333750" cy="24561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150">
        <w:rPr>
          <w:sz w:val="28"/>
          <w:szCs w:val="28"/>
        </w:rPr>
        <w:t>-</w:t>
      </w:r>
      <w:r w:rsidR="00AA2212">
        <w:rPr>
          <w:sz w:val="28"/>
          <w:szCs w:val="28"/>
        </w:rPr>
        <w:t xml:space="preserve"> у </w:t>
      </w:r>
      <w:r w:rsidR="00D12150">
        <w:rPr>
          <w:sz w:val="28"/>
          <w:szCs w:val="28"/>
        </w:rPr>
        <w:t>шести</w:t>
      </w:r>
      <w:r w:rsidR="00AA2212">
        <w:rPr>
          <w:sz w:val="28"/>
          <w:szCs w:val="28"/>
        </w:rPr>
        <w:t xml:space="preserve"> главных администраторов бюджетных средств выявлены нарушения правил ведения бюджетного учета</w:t>
      </w:r>
      <w:r w:rsidR="00D12150" w:rsidRPr="0053386F">
        <w:rPr>
          <w:rFonts w:eastAsia="Calibri"/>
          <w:sz w:val="28"/>
          <w:szCs w:val="28"/>
          <w:lang w:eastAsia="en-US"/>
        </w:rPr>
        <w:t xml:space="preserve">, </w:t>
      </w:r>
      <w:r w:rsidR="006C1A00">
        <w:rPr>
          <w:rFonts w:eastAsia="Calibri"/>
          <w:sz w:val="28"/>
          <w:szCs w:val="28"/>
          <w:lang w:eastAsia="en-US"/>
        </w:rPr>
        <w:t xml:space="preserve">в том числе </w:t>
      </w:r>
      <w:r w:rsidR="00C87BC7">
        <w:rPr>
          <w:rFonts w:eastAsia="Calibri"/>
          <w:sz w:val="28"/>
          <w:szCs w:val="28"/>
          <w:lang w:eastAsia="en-US"/>
        </w:rPr>
        <w:t>повлекшие</w:t>
      </w:r>
      <w:r w:rsidR="00D12150" w:rsidRPr="0053386F">
        <w:rPr>
          <w:rFonts w:eastAsia="Calibri"/>
          <w:sz w:val="28"/>
          <w:szCs w:val="28"/>
          <w:lang w:eastAsia="en-US"/>
        </w:rPr>
        <w:t xml:space="preserve"> искажение данных ряда форм</w:t>
      </w:r>
      <w:r w:rsidR="00D12150">
        <w:rPr>
          <w:rFonts w:eastAsia="Calibri"/>
          <w:sz w:val="28"/>
          <w:szCs w:val="28"/>
          <w:lang w:eastAsia="en-US"/>
        </w:rPr>
        <w:t xml:space="preserve"> их</w:t>
      </w:r>
      <w:r w:rsidR="00D12150" w:rsidRPr="0053386F">
        <w:rPr>
          <w:rFonts w:eastAsia="Calibri"/>
          <w:sz w:val="28"/>
          <w:szCs w:val="28"/>
          <w:lang w:eastAsia="en-US"/>
        </w:rPr>
        <w:t xml:space="preserve"> бюджетной отчётности</w:t>
      </w:r>
      <w:r w:rsidR="00D12150">
        <w:rPr>
          <w:rFonts w:eastAsia="Calibri"/>
          <w:sz w:val="28"/>
          <w:szCs w:val="28"/>
          <w:lang w:eastAsia="en-US"/>
        </w:rPr>
        <w:t>;</w:t>
      </w:r>
    </w:p>
    <w:p w14:paraId="3B892F60" w14:textId="3BAFFE9E" w:rsidR="00AA2212" w:rsidRDefault="00D12150" w:rsidP="00CF64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35368">
        <w:rPr>
          <w:rFonts w:eastAsia="Calibri"/>
          <w:sz w:val="28"/>
          <w:szCs w:val="28"/>
          <w:lang w:eastAsia="en-US"/>
        </w:rPr>
        <w:t>установлены случаи</w:t>
      </w:r>
      <w:r w:rsidRPr="0053386F">
        <w:rPr>
          <w:rFonts w:eastAsia="Calibri"/>
          <w:sz w:val="28"/>
          <w:szCs w:val="28"/>
          <w:lang w:eastAsia="en-US"/>
        </w:rPr>
        <w:t xml:space="preserve"> несоблюден</w:t>
      </w:r>
      <w:r w:rsidR="00A35368">
        <w:rPr>
          <w:rFonts w:eastAsia="Calibri"/>
          <w:sz w:val="28"/>
          <w:szCs w:val="28"/>
          <w:lang w:eastAsia="en-US"/>
        </w:rPr>
        <w:t>ия</w:t>
      </w:r>
      <w:r w:rsidRPr="0053386F">
        <w:rPr>
          <w:rFonts w:eastAsia="Calibri"/>
          <w:sz w:val="28"/>
          <w:szCs w:val="28"/>
          <w:lang w:eastAsia="en-US"/>
        </w:rPr>
        <w:t xml:space="preserve"> требован</w:t>
      </w:r>
      <w:r w:rsidR="00A35368">
        <w:rPr>
          <w:rFonts w:eastAsia="Calibri"/>
          <w:sz w:val="28"/>
          <w:szCs w:val="28"/>
          <w:lang w:eastAsia="en-US"/>
        </w:rPr>
        <w:t>ий</w:t>
      </w:r>
      <w:r w:rsidRPr="0053386F">
        <w:rPr>
          <w:rFonts w:eastAsia="Calibri"/>
          <w:sz w:val="28"/>
          <w:szCs w:val="28"/>
          <w:lang w:eastAsia="en-US"/>
        </w:rPr>
        <w:t xml:space="preserve"> к содержанию форм бюджетной </w:t>
      </w:r>
      <w:r w:rsidRPr="0053386F">
        <w:rPr>
          <w:rFonts w:eastAsia="Calibri"/>
          <w:sz w:val="28"/>
          <w:szCs w:val="28"/>
          <w:lang w:eastAsia="en-US"/>
        </w:rPr>
        <w:lastRenderedPageBreak/>
        <w:t>отчетности и пояснительной записки, что свидетельствует о недостаточной информативности годовой бюджетной отчетности субъектов консолидированной отчетности</w:t>
      </w:r>
      <w:r>
        <w:rPr>
          <w:rFonts w:eastAsia="Calibri"/>
          <w:sz w:val="28"/>
          <w:szCs w:val="28"/>
          <w:lang w:eastAsia="en-US"/>
        </w:rPr>
        <w:t>;</w:t>
      </w:r>
    </w:p>
    <w:p w14:paraId="51535AB8" w14:textId="04AA9B44" w:rsidR="00CF0B04" w:rsidRDefault="00CF0B04" w:rsidP="00CF0B0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3386F">
        <w:rPr>
          <w:rFonts w:eastAsia="Calibri"/>
          <w:sz w:val="28"/>
          <w:szCs w:val="28"/>
          <w:lang w:eastAsia="en-US"/>
        </w:rPr>
        <w:t>не соблюдены правила проведения инвентаризации</w:t>
      </w:r>
      <w:r>
        <w:rPr>
          <w:rFonts w:eastAsia="Calibri"/>
          <w:sz w:val="28"/>
          <w:szCs w:val="28"/>
          <w:lang w:eastAsia="en-US"/>
        </w:rPr>
        <w:t>. Указанное нарушение Контрольно-счетной палатой отмечается ежегодно;</w:t>
      </w:r>
    </w:p>
    <w:p w14:paraId="20D4D3C1" w14:textId="49241B2F" w:rsidR="00D12150" w:rsidRDefault="00D12150" w:rsidP="00CF64A8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A35368">
        <w:rPr>
          <w:sz w:val="28"/>
          <w:szCs w:val="28"/>
        </w:rPr>
        <w:t>установлен факт необоснованного списания</w:t>
      </w:r>
      <w:r w:rsidRPr="00D12150">
        <w:rPr>
          <w:sz w:val="28"/>
          <w:szCs w:val="28"/>
          <w:shd w:val="clear" w:color="auto" w:fill="FFFFFF"/>
        </w:rPr>
        <w:t xml:space="preserve"> </w:t>
      </w:r>
      <w:r w:rsidRPr="0053386F">
        <w:rPr>
          <w:sz w:val="28"/>
          <w:szCs w:val="28"/>
          <w:shd w:val="clear" w:color="auto" w:fill="FFFFFF"/>
        </w:rPr>
        <w:t>с балансового учета</w:t>
      </w:r>
      <w:r>
        <w:rPr>
          <w:sz w:val="28"/>
          <w:szCs w:val="28"/>
        </w:rPr>
        <w:t xml:space="preserve"> дебиторск</w:t>
      </w:r>
      <w:r w:rsidR="00A35368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A35368">
        <w:rPr>
          <w:sz w:val="28"/>
          <w:szCs w:val="28"/>
        </w:rPr>
        <w:t>и</w:t>
      </w:r>
      <w:r w:rsidRPr="0053386F">
        <w:rPr>
          <w:sz w:val="28"/>
          <w:szCs w:val="28"/>
          <w:shd w:val="clear" w:color="auto" w:fill="FFFFFF"/>
        </w:rPr>
        <w:t>, </w:t>
      </w:r>
      <w:r w:rsidR="00A35368" w:rsidRPr="0053386F">
        <w:rPr>
          <w:sz w:val="28"/>
          <w:szCs w:val="28"/>
          <w:shd w:val="clear" w:color="auto" w:fill="FFFFFF"/>
        </w:rPr>
        <w:t>являющ</w:t>
      </w:r>
      <w:r w:rsidR="00A35368">
        <w:rPr>
          <w:sz w:val="28"/>
          <w:szCs w:val="28"/>
          <w:shd w:val="clear" w:color="auto" w:fill="FFFFFF"/>
        </w:rPr>
        <w:t>ейся</w:t>
      </w:r>
      <w:r w:rsidRPr="0053386F">
        <w:rPr>
          <w:sz w:val="28"/>
          <w:szCs w:val="28"/>
          <w:shd w:val="clear" w:color="auto" w:fill="FFFFFF"/>
        </w:rPr>
        <w:t xml:space="preserve"> активом;</w:t>
      </w:r>
    </w:p>
    <w:p w14:paraId="1588F841" w14:textId="548A618E" w:rsidR="006C1A00" w:rsidRDefault="006C1A00" w:rsidP="00CF64A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386F">
        <w:rPr>
          <w:rFonts w:eastAsia="Calibri"/>
          <w:sz w:val="28"/>
          <w:szCs w:val="28"/>
          <w:lang w:eastAsia="en-US"/>
        </w:rPr>
        <w:t>-</w:t>
      </w:r>
      <w:r w:rsidRPr="0053386F">
        <w:rPr>
          <w:rFonts w:eastAsia="Calibri"/>
          <w:sz w:val="28"/>
          <w:szCs w:val="28"/>
          <w:lang w:eastAsia="en-US"/>
        </w:rPr>
        <w:tab/>
        <w:t xml:space="preserve">в нарушение </w:t>
      </w:r>
      <w:r>
        <w:rPr>
          <w:rFonts w:eastAsia="Calibri"/>
          <w:sz w:val="28"/>
          <w:szCs w:val="28"/>
          <w:lang w:eastAsia="en-US"/>
        </w:rPr>
        <w:t xml:space="preserve">требований бюджетного законодательства двумя администраторами доходов </w:t>
      </w:r>
      <w:r w:rsidRPr="0053386F">
        <w:rPr>
          <w:rFonts w:eastAsia="Calibri"/>
          <w:sz w:val="28"/>
          <w:szCs w:val="28"/>
          <w:lang w:eastAsia="en-US"/>
        </w:rPr>
        <w:t>не приняты меры по взысканию просроченной задолженности с юридических лиц за нарушения</w:t>
      </w:r>
      <w:r>
        <w:rPr>
          <w:rFonts w:eastAsia="Calibri"/>
          <w:sz w:val="28"/>
          <w:szCs w:val="28"/>
          <w:lang w:eastAsia="en-US"/>
        </w:rPr>
        <w:t xml:space="preserve"> ими</w:t>
      </w:r>
      <w:r w:rsidRPr="0053386F">
        <w:rPr>
          <w:rFonts w:eastAsia="Calibri"/>
          <w:sz w:val="28"/>
          <w:szCs w:val="28"/>
          <w:lang w:eastAsia="en-US"/>
        </w:rPr>
        <w:t xml:space="preserve"> исполнения обязательств</w:t>
      </w:r>
      <w:r>
        <w:rPr>
          <w:rFonts w:eastAsia="Calibri"/>
          <w:sz w:val="28"/>
          <w:szCs w:val="28"/>
          <w:lang w:eastAsia="en-US"/>
        </w:rPr>
        <w:t>.</w:t>
      </w:r>
    </w:p>
    <w:p w14:paraId="28DC0D22" w14:textId="1CF090F8" w:rsidR="005776FF" w:rsidRDefault="005776FF" w:rsidP="005776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своих заключениях каждому главному администратору бюджетных средств даны соответствующие рекомендации по устранению и недопущению нарушений и недостатков.</w:t>
      </w:r>
    </w:p>
    <w:p w14:paraId="27785D9E" w14:textId="08484F16" w:rsidR="005776FF" w:rsidRDefault="005776FF" w:rsidP="005776FF">
      <w:pPr>
        <w:spacing w:line="276" w:lineRule="auto"/>
        <w:ind w:firstLine="567"/>
        <w:jc w:val="both"/>
        <w:rPr>
          <w:sz w:val="28"/>
          <w:szCs w:val="28"/>
        </w:rPr>
      </w:pPr>
      <w:r w:rsidRPr="0053386F">
        <w:rPr>
          <w:rFonts w:eastAsia="Calibri"/>
          <w:bCs/>
          <w:iCs/>
          <w:sz w:val="28"/>
          <w:szCs w:val="28"/>
          <w:lang w:eastAsia="en-US"/>
        </w:rPr>
        <w:t xml:space="preserve">За нарушения </w:t>
      </w:r>
      <w:r w:rsidRPr="0053386F">
        <w:rPr>
          <w:rFonts w:eastAsia="Calibri"/>
          <w:bCs/>
          <w:sz w:val="28"/>
          <w:szCs w:val="28"/>
          <w:shd w:val="clear" w:color="auto" w:fill="FFFFFF"/>
          <w:lang w:eastAsia="en-US"/>
        </w:rPr>
        <w:t>требований к бюджетному (бухгалтерскому) учету, в том числе к составлению, представлению бюджетной, бухгалтерской (финансовой) отчетности,</w:t>
      </w:r>
      <w:r w:rsidRPr="0053386F">
        <w:rPr>
          <w:rFonts w:eastAsia="Calibri"/>
          <w:sz w:val="28"/>
          <w:szCs w:val="28"/>
          <w:lang w:eastAsia="en-US"/>
        </w:rPr>
        <w:t xml:space="preserve"> составлено четыре протокола об административных правонарушениях.</w:t>
      </w:r>
    </w:p>
    <w:p w14:paraId="7FF5BD08" w14:textId="7DF6E9E3" w:rsidR="00C42B65" w:rsidRPr="002672F4" w:rsidRDefault="00AA2212" w:rsidP="002672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2B65">
        <w:rPr>
          <w:sz w:val="28"/>
          <w:szCs w:val="28"/>
        </w:rPr>
        <w:t xml:space="preserve">Выявленные нарушения главными администраторами бюджетных средств приняты к сведению, </w:t>
      </w:r>
      <w:r w:rsidR="006C1A00" w:rsidRPr="00C42B65">
        <w:rPr>
          <w:sz w:val="28"/>
          <w:szCs w:val="28"/>
        </w:rPr>
        <w:t>все устранимые</w:t>
      </w:r>
      <w:r w:rsidRPr="00C42B65">
        <w:rPr>
          <w:sz w:val="28"/>
          <w:szCs w:val="28"/>
        </w:rPr>
        <w:t xml:space="preserve"> нарушения устранены в текущем году.</w:t>
      </w:r>
      <w:r w:rsidR="00C42B65" w:rsidRPr="00C42B65">
        <w:rPr>
          <w:sz w:val="28"/>
          <w:szCs w:val="28"/>
        </w:rPr>
        <w:t xml:space="preserve"> По результатам </w:t>
      </w:r>
      <w:r w:rsidR="00C42B65" w:rsidRPr="00C42B65">
        <w:rPr>
          <w:sz w:val="28"/>
          <w:szCs w:val="28"/>
          <w:shd w:val="clear" w:color="auto" w:fill="FFFFFF"/>
        </w:rPr>
        <w:t>внешне</w:t>
      </w:r>
      <w:r w:rsidR="00C42B65">
        <w:rPr>
          <w:sz w:val="28"/>
          <w:szCs w:val="28"/>
          <w:shd w:val="clear" w:color="auto" w:fill="FFFFFF"/>
        </w:rPr>
        <w:t xml:space="preserve">й проверки </w:t>
      </w:r>
      <w:r w:rsidR="00BC38E7">
        <w:rPr>
          <w:sz w:val="28"/>
          <w:szCs w:val="28"/>
          <w:shd w:val="clear" w:color="auto" w:fill="FFFFFF"/>
        </w:rPr>
        <w:t xml:space="preserve">годовой </w:t>
      </w:r>
      <w:r w:rsidR="00C42B65">
        <w:rPr>
          <w:sz w:val="28"/>
          <w:szCs w:val="28"/>
          <w:shd w:val="clear" w:color="auto" w:fill="FFFFFF"/>
        </w:rPr>
        <w:t xml:space="preserve">бюджетной </w:t>
      </w:r>
      <w:r w:rsidR="00BC38E7">
        <w:rPr>
          <w:sz w:val="28"/>
          <w:szCs w:val="28"/>
          <w:shd w:val="clear" w:color="auto" w:fill="FFFFFF"/>
        </w:rPr>
        <w:t xml:space="preserve">отчетности главных администраторов </w:t>
      </w:r>
      <w:r w:rsidR="00BC38E7" w:rsidRPr="002672F4">
        <w:rPr>
          <w:sz w:val="28"/>
          <w:szCs w:val="28"/>
          <w:shd w:val="clear" w:color="auto" w:fill="FFFFFF"/>
        </w:rPr>
        <w:t xml:space="preserve">бюджетных средств и </w:t>
      </w:r>
      <w:r w:rsidR="00C42B65" w:rsidRPr="002672F4">
        <w:rPr>
          <w:sz w:val="28"/>
          <w:szCs w:val="28"/>
          <w:shd w:val="clear" w:color="auto" w:fill="FFFFFF"/>
        </w:rPr>
        <w:t>исправлени</w:t>
      </w:r>
      <w:r w:rsidR="00BC38E7" w:rsidRPr="002672F4">
        <w:rPr>
          <w:sz w:val="28"/>
          <w:szCs w:val="28"/>
          <w:shd w:val="clear" w:color="auto" w:fill="FFFFFF"/>
        </w:rPr>
        <w:t>я</w:t>
      </w:r>
      <w:r w:rsidR="00C42B65" w:rsidRPr="002672F4">
        <w:rPr>
          <w:sz w:val="28"/>
          <w:szCs w:val="28"/>
          <w:shd w:val="clear" w:color="auto" w:fill="FFFFFF"/>
        </w:rPr>
        <w:t xml:space="preserve"> ошибок по состоянию на 01.01.2024г. валюта Баланса</w:t>
      </w:r>
      <w:r w:rsidR="00BC38E7" w:rsidRPr="002672F4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C42B65" w:rsidRPr="002672F4">
        <w:rPr>
          <w:sz w:val="28"/>
          <w:szCs w:val="28"/>
          <w:shd w:val="clear" w:color="auto" w:fill="FFFFFF"/>
        </w:rPr>
        <w:t xml:space="preserve"> увеличена на 10 млн. рублей.</w:t>
      </w:r>
    </w:p>
    <w:p w14:paraId="339B7A77" w14:textId="105E2DC6" w:rsidR="002672F4" w:rsidRPr="002672F4" w:rsidRDefault="002672F4" w:rsidP="002672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  <w:highlight w:val="yellow"/>
        </w:rPr>
      </w:pPr>
      <w:r w:rsidRPr="002672F4">
        <w:rPr>
          <w:sz w:val="28"/>
          <w:szCs w:val="28"/>
        </w:rPr>
        <w:t>Вместе с тем необходимо продолжить работу по развитию системы внутреннего финансового аудита, совершенствованию порядка планирования и исполнения отдельных направлений расходов.</w:t>
      </w:r>
    </w:p>
    <w:p w14:paraId="757219EC" w14:textId="5EAF5868" w:rsidR="00CF64A8" w:rsidRPr="003D1569" w:rsidRDefault="00CF64A8" w:rsidP="002672F4">
      <w:pPr>
        <w:spacing w:line="276" w:lineRule="auto"/>
        <w:ind w:firstLine="567"/>
        <w:jc w:val="both"/>
        <w:rPr>
          <w:sz w:val="28"/>
          <w:szCs w:val="28"/>
        </w:rPr>
      </w:pPr>
      <w:r w:rsidRPr="002672F4">
        <w:rPr>
          <w:sz w:val="28"/>
          <w:szCs w:val="28"/>
        </w:rPr>
        <w:t>Показатели представленного</w:t>
      </w:r>
      <w:r w:rsidRPr="00CF64A8">
        <w:rPr>
          <w:sz w:val="28"/>
          <w:szCs w:val="28"/>
        </w:rPr>
        <w:t xml:space="preserve"> к утверждению Отчета соответствуют фактическому исполнению бюджета, а также нормам бюджетного законодательства. Исполнение бюджета осуществлялось в соответствии с положениями решения о бюджете Златоустовского городского округа на </w:t>
      </w:r>
      <w:r w:rsidRPr="003D1569">
        <w:rPr>
          <w:sz w:val="28"/>
          <w:szCs w:val="28"/>
        </w:rPr>
        <w:t>2023</w:t>
      </w:r>
      <w:r w:rsidR="005776FF" w:rsidRPr="003D1569">
        <w:rPr>
          <w:sz w:val="28"/>
          <w:szCs w:val="28"/>
        </w:rPr>
        <w:t> </w:t>
      </w:r>
      <w:r w:rsidRPr="003D1569">
        <w:rPr>
          <w:sz w:val="28"/>
          <w:szCs w:val="28"/>
        </w:rPr>
        <w:t>год с учетом изменений сводной бюджетной росписи.</w:t>
      </w:r>
    </w:p>
    <w:p w14:paraId="4E271D3B" w14:textId="07DF7B1B" w:rsidR="00E9276A" w:rsidRDefault="00823E3C" w:rsidP="00E17189">
      <w:pPr>
        <w:spacing w:line="276" w:lineRule="auto"/>
        <w:ind w:firstLine="567"/>
        <w:jc w:val="both"/>
        <w:rPr>
          <w:sz w:val="28"/>
          <w:szCs w:val="28"/>
        </w:rPr>
      </w:pPr>
      <w:r w:rsidRPr="00823E3C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013C8C" wp14:editId="3C0CEE6D">
            <wp:simplePos x="0" y="0"/>
            <wp:positionH relativeFrom="column">
              <wp:posOffset>2709545</wp:posOffset>
            </wp:positionH>
            <wp:positionV relativeFrom="paragraph">
              <wp:posOffset>25400</wp:posOffset>
            </wp:positionV>
            <wp:extent cx="35433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84" y="21523"/>
                <wp:lineTo x="2148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9276A" w:rsidRPr="003D1569">
        <w:rPr>
          <w:sz w:val="28"/>
          <w:szCs w:val="28"/>
        </w:rPr>
        <w:t xml:space="preserve">Давая оценку итогов исполнения бюджета по доходам, отмечу, что </w:t>
      </w:r>
      <w:r w:rsidR="003D1569" w:rsidRPr="003D1569">
        <w:rPr>
          <w:sz w:val="28"/>
          <w:szCs w:val="28"/>
        </w:rPr>
        <w:t xml:space="preserve">кассовое исполнение поступлений в бюджет округа </w:t>
      </w:r>
      <w:r w:rsidR="003D1569" w:rsidRPr="003D1569">
        <w:rPr>
          <w:bCs/>
          <w:sz w:val="28"/>
          <w:szCs w:val="28"/>
        </w:rPr>
        <w:t>характеризуется, как высокое: 99,1% от утонённого годового плана и с ростом к 2022 году на 7,9%. П</w:t>
      </w:r>
      <w:r w:rsidR="00E9276A" w:rsidRPr="003D1569">
        <w:rPr>
          <w:sz w:val="28"/>
          <w:szCs w:val="28"/>
        </w:rPr>
        <w:t>еревыполнение бюджетных назначений, утвержденных в первоначальном бюджете округа</w:t>
      </w:r>
      <w:r w:rsidR="003D1569" w:rsidRPr="003D1569">
        <w:rPr>
          <w:sz w:val="28"/>
          <w:szCs w:val="28"/>
        </w:rPr>
        <w:t>,</w:t>
      </w:r>
      <w:r w:rsidR="00E9276A" w:rsidRPr="003D1569">
        <w:rPr>
          <w:sz w:val="28"/>
          <w:szCs w:val="28"/>
        </w:rPr>
        <w:t xml:space="preserve"> обеспечено</w:t>
      </w:r>
      <w:r w:rsidR="003D1569" w:rsidRPr="003D1569">
        <w:rPr>
          <w:sz w:val="28"/>
          <w:szCs w:val="28"/>
        </w:rPr>
        <w:t xml:space="preserve"> как </w:t>
      </w:r>
      <w:r w:rsidR="003D1569" w:rsidRPr="003D1569">
        <w:rPr>
          <w:sz w:val="28"/>
          <w:szCs w:val="28"/>
        </w:rPr>
        <w:lastRenderedPageBreak/>
        <w:t xml:space="preserve">за счет безвозмездных поступлений от других бюджетов бюджетной системы РФ, так и за счет </w:t>
      </w:r>
      <w:r w:rsidR="00E9276A" w:rsidRPr="003D1569">
        <w:rPr>
          <w:sz w:val="28"/>
          <w:szCs w:val="28"/>
        </w:rPr>
        <w:t>налоговых</w:t>
      </w:r>
      <w:r w:rsidR="003D1569" w:rsidRPr="003D1569">
        <w:rPr>
          <w:sz w:val="28"/>
          <w:szCs w:val="28"/>
        </w:rPr>
        <w:t xml:space="preserve"> и</w:t>
      </w:r>
      <w:r w:rsidR="00E9276A" w:rsidRPr="003D1569">
        <w:rPr>
          <w:sz w:val="28"/>
          <w:szCs w:val="28"/>
        </w:rPr>
        <w:t xml:space="preserve"> неналоговых доходов.</w:t>
      </w:r>
      <w:proofErr w:type="gramEnd"/>
      <w:r w:rsidR="00EB39A8">
        <w:rPr>
          <w:sz w:val="28"/>
          <w:szCs w:val="28"/>
        </w:rPr>
        <w:t xml:space="preserve"> </w:t>
      </w:r>
      <w:r w:rsidR="00E9276A">
        <w:rPr>
          <w:sz w:val="28"/>
          <w:szCs w:val="28"/>
        </w:rPr>
        <w:t>По отношению к первоначально утвержденным плановым показателям в 20</w:t>
      </w:r>
      <w:r w:rsidR="00EB39A8">
        <w:rPr>
          <w:sz w:val="28"/>
          <w:szCs w:val="28"/>
        </w:rPr>
        <w:t xml:space="preserve">23 </w:t>
      </w:r>
      <w:r w:rsidR="00E9276A">
        <w:rPr>
          <w:sz w:val="28"/>
          <w:szCs w:val="28"/>
        </w:rPr>
        <w:t xml:space="preserve">году </w:t>
      </w:r>
      <w:r w:rsidR="00C82F09">
        <w:rPr>
          <w:sz w:val="28"/>
          <w:szCs w:val="28"/>
        </w:rPr>
        <w:t xml:space="preserve">налоговых и неналоговых доходов </w:t>
      </w:r>
      <w:r w:rsidR="00E9276A">
        <w:rPr>
          <w:sz w:val="28"/>
          <w:szCs w:val="28"/>
        </w:rPr>
        <w:t xml:space="preserve">дополнительно получено в сумме </w:t>
      </w:r>
      <w:r w:rsidR="002D3084">
        <w:rPr>
          <w:sz w:val="28"/>
          <w:szCs w:val="28"/>
        </w:rPr>
        <w:t>575,3</w:t>
      </w:r>
      <w:r w:rsidR="00EB39A8">
        <w:rPr>
          <w:sz w:val="28"/>
          <w:szCs w:val="28"/>
        </w:rPr>
        <w:t xml:space="preserve"> </w:t>
      </w:r>
      <w:r w:rsidR="00E9276A">
        <w:rPr>
          <w:sz w:val="28"/>
          <w:szCs w:val="28"/>
        </w:rPr>
        <w:t>млн. рублей.</w:t>
      </w:r>
    </w:p>
    <w:p w14:paraId="6B4EDBF5" w14:textId="290B00FF" w:rsidR="00052FA4" w:rsidRPr="005B70C4" w:rsidRDefault="00823E3C" w:rsidP="005B70C4">
      <w:pPr>
        <w:spacing w:line="276" w:lineRule="auto"/>
        <w:ind w:firstLine="567"/>
        <w:jc w:val="both"/>
        <w:rPr>
          <w:sz w:val="28"/>
          <w:szCs w:val="28"/>
        </w:rPr>
      </w:pPr>
      <w:r w:rsidRPr="00823E3C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895A47A" wp14:editId="49EB3ADA">
            <wp:simplePos x="0" y="0"/>
            <wp:positionH relativeFrom="column">
              <wp:posOffset>4445</wp:posOffset>
            </wp:positionH>
            <wp:positionV relativeFrom="paragraph">
              <wp:posOffset>90170</wp:posOffset>
            </wp:positionV>
            <wp:extent cx="3971925" cy="35433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1D">
        <w:rPr>
          <w:sz w:val="28"/>
          <w:szCs w:val="28"/>
        </w:rPr>
        <w:t>Вместе с тем, по ряду поступлений налоговых и неналоговых доходов</w:t>
      </w:r>
      <w:r w:rsidR="005B70C4">
        <w:rPr>
          <w:sz w:val="28"/>
          <w:szCs w:val="28"/>
        </w:rPr>
        <w:t xml:space="preserve"> годовой план не выполнен. </w:t>
      </w:r>
      <w:r w:rsidR="00052FA4" w:rsidRPr="00052FA4">
        <w:rPr>
          <w:sz w:val="28"/>
          <w:szCs w:val="28"/>
        </w:rPr>
        <w:t xml:space="preserve">Наибольшее неисполнение на </w:t>
      </w:r>
      <w:r w:rsidR="008D261D">
        <w:rPr>
          <w:sz w:val="28"/>
          <w:szCs w:val="28"/>
        </w:rPr>
        <w:t>36</w:t>
      </w:r>
      <w:r w:rsidR="00052FA4" w:rsidRPr="00052FA4">
        <w:rPr>
          <w:sz w:val="28"/>
          <w:szCs w:val="28"/>
        </w:rPr>
        <w:t xml:space="preserve"> </w:t>
      </w:r>
      <w:proofErr w:type="gramStart"/>
      <w:r w:rsidR="00052FA4" w:rsidRPr="00052FA4">
        <w:rPr>
          <w:sz w:val="28"/>
          <w:szCs w:val="28"/>
        </w:rPr>
        <w:t>млн</w:t>
      </w:r>
      <w:proofErr w:type="gramEnd"/>
      <w:r w:rsidR="00052FA4" w:rsidRPr="00052FA4">
        <w:rPr>
          <w:sz w:val="28"/>
          <w:szCs w:val="28"/>
        </w:rPr>
        <w:t xml:space="preserve"> руб. </w:t>
      </w:r>
      <w:r w:rsidR="00052FA4" w:rsidRPr="005B70C4">
        <w:rPr>
          <w:sz w:val="28"/>
          <w:szCs w:val="28"/>
        </w:rPr>
        <w:t xml:space="preserve">сложилось по </w:t>
      </w:r>
      <w:r w:rsidR="008D261D" w:rsidRPr="002321B8">
        <w:rPr>
          <w:bCs/>
          <w:iCs/>
          <w:sz w:val="28"/>
          <w:szCs w:val="28"/>
          <w:shd w:val="clear" w:color="auto" w:fill="FFFFFF" w:themeFill="background1"/>
        </w:rPr>
        <w:t>налогу, взимаемому в связи с применением упрощённой системы налогообложения</w:t>
      </w:r>
      <w:r w:rsidR="002321B8">
        <w:rPr>
          <w:bCs/>
          <w:iCs/>
          <w:sz w:val="28"/>
          <w:szCs w:val="28"/>
          <w:shd w:val="clear" w:color="auto" w:fill="FFFFFF" w:themeFill="background1"/>
        </w:rPr>
        <w:t>, о</w:t>
      </w:r>
      <w:r w:rsidR="00052FA4" w:rsidRPr="002321B8">
        <w:rPr>
          <w:sz w:val="28"/>
          <w:szCs w:val="28"/>
          <w:shd w:val="clear" w:color="auto" w:fill="FFFFFF" w:themeFill="background1"/>
        </w:rPr>
        <w:t>сновн</w:t>
      </w:r>
      <w:r w:rsidR="002D3084" w:rsidRPr="002321B8">
        <w:rPr>
          <w:sz w:val="28"/>
          <w:szCs w:val="28"/>
          <w:shd w:val="clear" w:color="auto" w:fill="FFFFFF" w:themeFill="background1"/>
        </w:rPr>
        <w:t>ой</w:t>
      </w:r>
      <w:r w:rsidR="00052FA4" w:rsidRPr="002321B8">
        <w:rPr>
          <w:sz w:val="28"/>
          <w:szCs w:val="28"/>
          <w:shd w:val="clear" w:color="auto" w:fill="FFFFFF" w:themeFill="background1"/>
        </w:rPr>
        <w:t xml:space="preserve"> причин</w:t>
      </w:r>
      <w:r w:rsidR="002D3084" w:rsidRPr="002321B8">
        <w:rPr>
          <w:sz w:val="28"/>
          <w:szCs w:val="28"/>
          <w:shd w:val="clear" w:color="auto" w:fill="FFFFFF" w:themeFill="background1"/>
        </w:rPr>
        <w:t>ой которого является переход с начала 2023</w:t>
      </w:r>
      <w:r w:rsidR="002321B8">
        <w:rPr>
          <w:sz w:val="28"/>
          <w:szCs w:val="28"/>
          <w:shd w:val="clear" w:color="auto" w:fill="FFFFFF" w:themeFill="background1"/>
        </w:rPr>
        <w:t> </w:t>
      </w:r>
      <w:r w:rsidR="002D3084" w:rsidRPr="002321B8">
        <w:rPr>
          <w:sz w:val="28"/>
          <w:szCs w:val="28"/>
          <w:shd w:val="clear" w:color="auto" w:fill="FFFFFF" w:themeFill="background1"/>
        </w:rPr>
        <w:t>года на единый налоговый платеж.</w:t>
      </w:r>
    </w:p>
    <w:p w14:paraId="3C0F3141" w14:textId="3F7F95B3" w:rsidR="005B70C4" w:rsidRPr="005B70C4" w:rsidRDefault="00052FA4" w:rsidP="002321B8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B70C4">
        <w:rPr>
          <w:sz w:val="28"/>
          <w:szCs w:val="28"/>
        </w:rPr>
        <w:t xml:space="preserve">По неналоговым доходам </w:t>
      </w:r>
      <w:r w:rsidR="008D261D" w:rsidRPr="005B70C4">
        <w:rPr>
          <w:sz w:val="28"/>
          <w:szCs w:val="28"/>
        </w:rPr>
        <w:t xml:space="preserve">на 14 </w:t>
      </w:r>
      <w:proofErr w:type="gramStart"/>
      <w:r w:rsidR="008D261D" w:rsidRPr="005B70C4">
        <w:rPr>
          <w:sz w:val="28"/>
          <w:szCs w:val="28"/>
        </w:rPr>
        <w:t>млн</w:t>
      </w:r>
      <w:proofErr w:type="gramEnd"/>
      <w:r w:rsidR="008D261D" w:rsidRPr="005B70C4">
        <w:rPr>
          <w:sz w:val="28"/>
          <w:szCs w:val="28"/>
        </w:rPr>
        <w:t xml:space="preserve"> руб. </w:t>
      </w:r>
      <w:r w:rsidRPr="005B70C4">
        <w:rPr>
          <w:sz w:val="28"/>
          <w:szCs w:val="28"/>
        </w:rPr>
        <w:t xml:space="preserve">не исполнен план </w:t>
      </w:r>
      <w:r w:rsidR="008D261D" w:rsidRPr="005B70C4">
        <w:rPr>
          <w:color w:val="000000"/>
          <w:sz w:val="28"/>
          <w:szCs w:val="28"/>
        </w:rPr>
        <w:t>по платежам при пользовании природными ресурсами</w:t>
      </w:r>
      <w:r w:rsidR="002321B8">
        <w:rPr>
          <w:color w:val="000000"/>
          <w:sz w:val="28"/>
          <w:szCs w:val="28"/>
        </w:rPr>
        <w:t xml:space="preserve"> в связи с прекращением </w:t>
      </w:r>
      <w:r w:rsidR="00D222E0">
        <w:rPr>
          <w:color w:val="000000"/>
          <w:sz w:val="28"/>
          <w:szCs w:val="28"/>
        </w:rPr>
        <w:t xml:space="preserve">применения в 2023 году </w:t>
      </w:r>
      <w:r w:rsidR="00902D1A">
        <w:rPr>
          <w:color w:val="000000"/>
          <w:sz w:val="28"/>
          <w:szCs w:val="28"/>
        </w:rPr>
        <w:t xml:space="preserve">в отношении одного из плательщиков </w:t>
      </w:r>
      <w:r w:rsidR="002321B8">
        <w:rPr>
          <w:color w:val="000000"/>
          <w:sz w:val="28"/>
          <w:szCs w:val="28"/>
        </w:rPr>
        <w:t>100-кратного коэффициента</w:t>
      </w:r>
      <w:r w:rsidR="005B70C4" w:rsidRPr="005B70C4">
        <w:rPr>
          <w:color w:val="000000"/>
          <w:sz w:val="28"/>
          <w:szCs w:val="28"/>
        </w:rPr>
        <w:t>.</w:t>
      </w:r>
    </w:p>
    <w:p w14:paraId="0C978412" w14:textId="1C9EB7C4" w:rsidR="009B4974" w:rsidRDefault="00823E3C" w:rsidP="00707D91">
      <w:pPr>
        <w:spacing w:line="276" w:lineRule="auto"/>
        <w:ind w:firstLine="567"/>
        <w:jc w:val="both"/>
        <w:rPr>
          <w:sz w:val="28"/>
          <w:szCs w:val="28"/>
        </w:rPr>
      </w:pPr>
      <w:r w:rsidRPr="00823E3C">
        <w:rPr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DB3A0C1" wp14:editId="4E08A943">
            <wp:simplePos x="0" y="0"/>
            <wp:positionH relativeFrom="column">
              <wp:posOffset>2661920</wp:posOffset>
            </wp:positionH>
            <wp:positionV relativeFrom="paragraph">
              <wp:posOffset>80645</wp:posOffset>
            </wp:positionV>
            <wp:extent cx="3438525" cy="269303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B4974" w:rsidRPr="005B70C4">
        <w:rPr>
          <w:color w:val="000000"/>
          <w:sz w:val="28"/>
          <w:szCs w:val="28"/>
        </w:rPr>
        <w:t>Дебиторская задолженность по налоговым</w:t>
      </w:r>
      <w:r w:rsidR="009B4974" w:rsidRPr="00DB11BB">
        <w:rPr>
          <w:color w:val="000000"/>
          <w:sz w:val="28"/>
          <w:szCs w:val="28"/>
        </w:rPr>
        <w:t xml:space="preserve"> доходам составила </w:t>
      </w:r>
      <w:r w:rsidR="009B4974">
        <w:rPr>
          <w:color w:val="000000"/>
          <w:sz w:val="28"/>
          <w:szCs w:val="28"/>
        </w:rPr>
        <w:t xml:space="preserve">38,7 млн. </w:t>
      </w:r>
      <w:r w:rsidR="009B4974" w:rsidRPr="00DB11BB">
        <w:rPr>
          <w:color w:val="000000"/>
          <w:sz w:val="28"/>
          <w:szCs w:val="28"/>
        </w:rPr>
        <w:t xml:space="preserve"> рублей с</w:t>
      </w:r>
      <w:r w:rsidR="009B4974">
        <w:rPr>
          <w:color w:val="000000"/>
          <w:sz w:val="28"/>
          <w:szCs w:val="28"/>
        </w:rPr>
        <w:t>о</w:t>
      </w:r>
      <w:r w:rsidR="009B4974" w:rsidRPr="00DB11BB">
        <w:rPr>
          <w:color w:val="000000"/>
          <w:sz w:val="28"/>
          <w:szCs w:val="28"/>
        </w:rPr>
        <w:t xml:space="preserve"> </w:t>
      </w:r>
      <w:r w:rsidR="009B4974">
        <w:rPr>
          <w:color w:val="000000"/>
          <w:sz w:val="28"/>
          <w:szCs w:val="28"/>
        </w:rPr>
        <w:t>снижением</w:t>
      </w:r>
      <w:r w:rsidR="009B4974" w:rsidRPr="00DB11BB">
        <w:rPr>
          <w:color w:val="000000"/>
          <w:sz w:val="28"/>
          <w:szCs w:val="28"/>
        </w:rPr>
        <w:t xml:space="preserve"> к началу года </w:t>
      </w:r>
      <w:r w:rsidR="009B4974" w:rsidRPr="00FD252D">
        <w:rPr>
          <w:color w:val="000000"/>
          <w:sz w:val="28"/>
          <w:szCs w:val="28"/>
        </w:rPr>
        <w:t xml:space="preserve">на </w:t>
      </w:r>
      <w:r w:rsidR="009B4974">
        <w:rPr>
          <w:color w:val="000000"/>
          <w:sz w:val="28"/>
          <w:szCs w:val="28"/>
        </w:rPr>
        <w:t>0,6</w:t>
      </w:r>
      <w:r w:rsidR="009B4974" w:rsidRPr="00FD252D">
        <w:rPr>
          <w:color w:val="000000"/>
          <w:sz w:val="28"/>
          <w:szCs w:val="28"/>
        </w:rPr>
        <w:t>%</w:t>
      </w:r>
      <w:r w:rsidR="009B4974">
        <w:rPr>
          <w:sz w:val="28"/>
          <w:szCs w:val="28"/>
        </w:rPr>
        <w:t xml:space="preserve">. </w:t>
      </w:r>
      <w:r w:rsidR="009B4974" w:rsidRPr="00BD03EB">
        <w:rPr>
          <w:color w:val="000000"/>
          <w:sz w:val="28"/>
          <w:szCs w:val="28"/>
        </w:rPr>
        <w:t xml:space="preserve">В общем объеме недоимки по налоговым доходам наибольший удельный вес </w:t>
      </w:r>
      <w:r w:rsidR="009B4974">
        <w:rPr>
          <w:color w:val="000000"/>
          <w:sz w:val="28"/>
          <w:szCs w:val="28"/>
        </w:rPr>
        <w:t xml:space="preserve">на конец отчетного периода </w:t>
      </w:r>
      <w:r w:rsidR="009B4974" w:rsidRPr="00BD03EB">
        <w:rPr>
          <w:color w:val="000000"/>
          <w:sz w:val="28"/>
          <w:szCs w:val="28"/>
        </w:rPr>
        <w:t>занимает задолженность по налогу на имущество физических лиц (</w:t>
      </w:r>
      <w:r w:rsidR="009B4974">
        <w:rPr>
          <w:color w:val="000000"/>
          <w:sz w:val="28"/>
          <w:szCs w:val="28"/>
        </w:rPr>
        <w:t>77,7</w:t>
      </w:r>
      <w:r w:rsidR="009B4974" w:rsidRPr="00BD03EB">
        <w:rPr>
          <w:color w:val="000000"/>
          <w:sz w:val="28"/>
          <w:szCs w:val="28"/>
        </w:rPr>
        <w:t>% от общей суммы недоимки) с</w:t>
      </w:r>
      <w:r w:rsidR="009B4974">
        <w:rPr>
          <w:color w:val="000000"/>
          <w:sz w:val="28"/>
          <w:szCs w:val="28"/>
        </w:rPr>
        <w:t>о</w:t>
      </w:r>
      <w:r w:rsidR="009B4974" w:rsidRPr="00BD03EB">
        <w:rPr>
          <w:color w:val="000000"/>
          <w:sz w:val="28"/>
          <w:szCs w:val="28"/>
        </w:rPr>
        <w:t xml:space="preserve"> </w:t>
      </w:r>
      <w:r w:rsidR="009B4974">
        <w:rPr>
          <w:color w:val="000000"/>
          <w:sz w:val="28"/>
          <w:szCs w:val="28"/>
        </w:rPr>
        <w:t xml:space="preserve">снижением к началу года </w:t>
      </w:r>
      <w:r w:rsidR="009B4974" w:rsidRPr="00BD03EB">
        <w:rPr>
          <w:color w:val="000000"/>
          <w:sz w:val="28"/>
          <w:szCs w:val="28"/>
        </w:rPr>
        <w:t xml:space="preserve">на </w:t>
      </w:r>
      <w:r w:rsidR="009B4974">
        <w:rPr>
          <w:color w:val="000000"/>
          <w:sz w:val="28"/>
          <w:szCs w:val="28"/>
        </w:rPr>
        <w:t>1</w:t>
      </w:r>
      <w:r w:rsidR="009B4974" w:rsidRPr="00BD03EB">
        <w:rPr>
          <w:color w:val="000000"/>
          <w:sz w:val="28"/>
          <w:szCs w:val="28"/>
        </w:rPr>
        <w:t>%.</w:t>
      </w:r>
      <w:r w:rsidR="009B4974" w:rsidRPr="00BB1A8D">
        <w:rPr>
          <w:sz w:val="28"/>
          <w:szCs w:val="28"/>
        </w:rPr>
        <w:t xml:space="preserve"> </w:t>
      </w:r>
      <w:proofErr w:type="gramEnd"/>
    </w:p>
    <w:p w14:paraId="72AD2EB6" w14:textId="1244F6A9" w:rsidR="009B4974" w:rsidRPr="005B70C4" w:rsidRDefault="009B4974" w:rsidP="005B70C4">
      <w:pPr>
        <w:pStyle w:val="af1"/>
        <w:spacing w:line="276" w:lineRule="auto"/>
        <w:ind w:firstLine="567"/>
        <w:jc w:val="both"/>
        <w:rPr>
          <w:b w:val="0"/>
          <w:sz w:val="28"/>
          <w:szCs w:val="28"/>
        </w:rPr>
      </w:pPr>
      <w:r w:rsidRPr="00707D91">
        <w:rPr>
          <w:b w:val="0"/>
          <w:color w:val="000000"/>
          <w:sz w:val="28"/>
          <w:szCs w:val="28"/>
        </w:rPr>
        <w:t xml:space="preserve">По данным </w:t>
      </w:r>
      <w:r w:rsidR="00707D91" w:rsidRPr="00707D91">
        <w:rPr>
          <w:b w:val="0"/>
          <w:color w:val="000000"/>
          <w:sz w:val="28"/>
          <w:szCs w:val="28"/>
        </w:rPr>
        <w:t>Комитета по управлению имуществом</w:t>
      </w:r>
      <w:r w:rsidRPr="00707D91">
        <w:rPr>
          <w:b w:val="0"/>
          <w:sz w:val="28"/>
          <w:szCs w:val="28"/>
        </w:rPr>
        <w:t xml:space="preserve"> объем просроченной дебиторской задолженности от собственности</w:t>
      </w:r>
      <w:r w:rsidRPr="0021189D">
        <w:rPr>
          <w:b w:val="0"/>
          <w:sz w:val="28"/>
          <w:szCs w:val="28"/>
        </w:rPr>
        <w:t xml:space="preserve"> составил </w:t>
      </w:r>
      <w:r w:rsidR="00547D0A">
        <w:rPr>
          <w:b w:val="0"/>
          <w:sz w:val="28"/>
          <w:szCs w:val="28"/>
        </w:rPr>
        <w:t>40,8</w:t>
      </w:r>
      <w:r w:rsidR="00707D91">
        <w:rPr>
          <w:b w:val="0"/>
          <w:sz w:val="28"/>
          <w:szCs w:val="28"/>
        </w:rPr>
        <w:t xml:space="preserve"> млн. рублей </w:t>
      </w:r>
      <w:r w:rsidRPr="0021189D">
        <w:rPr>
          <w:b w:val="0"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ростом</w:t>
      </w:r>
      <w:r w:rsidRPr="0021189D">
        <w:rPr>
          <w:b w:val="0"/>
          <w:sz w:val="28"/>
          <w:szCs w:val="28"/>
        </w:rPr>
        <w:t xml:space="preserve"> к началу года на </w:t>
      </w:r>
      <w:r w:rsidR="00547D0A">
        <w:rPr>
          <w:b w:val="0"/>
          <w:sz w:val="28"/>
          <w:szCs w:val="28"/>
        </w:rPr>
        <w:t>2</w:t>
      </w:r>
      <w:r w:rsidRPr="0021189D">
        <w:rPr>
          <w:b w:val="0"/>
          <w:sz w:val="28"/>
          <w:szCs w:val="28"/>
        </w:rPr>
        <w:t>%.</w:t>
      </w:r>
      <w:r w:rsidR="00707D91">
        <w:rPr>
          <w:b w:val="0"/>
          <w:sz w:val="28"/>
          <w:szCs w:val="28"/>
        </w:rPr>
        <w:t xml:space="preserve"> Взыскание просроченной задолженности </w:t>
      </w:r>
      <w:r w:rsidR="00707D91" w:rsidRPr="005B70C4">
        <w:rPr>
          <w:b w:val="0"/>
          <w:sz w:val="28"/>
          <w:szCs w:val="28"/>
        </w:rPr>
        <w:t>Комитетом осуществляется в судебном порядке.</w:t>
      </w:r>
    </w:p>
    <w:p w14:paraId="60376907" w14:textId="68178F66" w:rsidR="005B70C4" w:rsidRPr="00D222E0" w:rsidRDefault="005B70C4" w:rsidP="00A2423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B70C4">
        <w:rPr>
          <w:sz w:val="28"/>
          <w:szCs w:val="28"/>
        </w:rPr>
        <w:t xml:space="preserve">Коротко скажу о расходной части бюджета. Отмечу, что фактический объем расходов за </w:t>
      </w:r>
      <w:r w:rsidR="00FD6562">
        <w:rPr>
          <w:sz w:val="28"/>
          <w:szCs w:val="28"/>
        </w:rPr>
        <w:t>пятилетний период</w:t>
      </w:r>
      <w:r w:rsidRPr="005B70C4">
        <w:rPr>
          <w:sz w:val="28"/>
          <w:szCs w:val="28"/>
        </w:rPr>
        <w:t xml:space="preserve"> увеличился с </w:t>
      </w:r>
      <w:r w:rsidR="00FD6562">
        <w:rPr>
          <w:sz w:val="28"/>
          <w:szCs w:val="28"/>
        </w:rPr>
        <w:t xml:space="preserve">5 млрд. </w:t>
      </w:r>
      <w:r w:rsidRPr="005B70C4">
        <w:rPr>
          <w:sz w:val="28"/>
          <w:szCs w:val="28"/>
        </w:rPr>
        <w:t xml:space="preserve">до </w:t>
      </w:r>
      <w:r w:rsidR="00FD6562">
        <w:rPr>
          <w:sz w:val="28"/>
          <w:szCs w:val="28"/>
        </w:rPr>
        <w:t xml:space="preserve">более 7,5 млрд. </w:t>
      </w:r>
      <w:r w:rsidRPr="005B70C4">
        <w:rPr>
          <w:sz w:val="28"/>
          <w:szCs w:val="28"/>
        </w:rPr>
        <w:t xml:space="preserve">рублей. </w:t>
      </w:r>
      <w:proofErr w:type="gramStart"/>
      <w:r w:rsidRPr="005B70C4">
        <w:rPr>
          <w:sz w:val="28"/>
          <w:szCs w:val="28"/>
        </w:rPr>
        <w:t>Безусловно</w:t>
      </w:r>
      <w:proofErr w:type="gramEnd"/>
      <w:r w:rsidR="00D222E0">
        <w:rPr>
          <w:sz w:val="28"/>
          <w:szCs w:val="28"/>
        </w:rPr>
        <w:t xml:space="preserve"> это</w:t>
      </w:r>
      <w:r w:rsidRPr="005B70C4">
        <w:rPr>
          <w:sz w:val="28"/>
          <w:szCs w:val="28"/>
        </w:rPr>
        <w:t xml:space="preserve"> связано с большими вливаниями вышестоящих </w:t>
      </w:r>
      <w:r w:rsidRPr="005B70C4">
        <w:rPr>
          <w:sz w:val="28"/>
          <w:szCs w:val="28"/>
        </w:rPr>
        <w:lastRenderedPageBreak/>
        <w:t xml:space="preserve">бюджетных </w:t>
      </w:r>
      <w:r w:rsidRPr="00D222E0">
        <w:rPr>
          <w:sz w:val="28"/>
          <w:szCs w:val="28"/>
        </w:rPr>
        <w:t>средств, в том числе в связи с реализацией национальных проектов</w:t>
      </w:r>
      <w:r w:rsidR="00FD6562" w:rsidRPr="00D222E0">
        <w:rPr>
          <w:sz w:val="28"/>
          <w:szCs w:val="28"/>
        </w:rPr>
        <w:t xml:space="preserve"> и инициативных проектов</w:t>
      </w:r>
      <w:r w:rsidR="00D222E0" w:rsidRPr="00D222E0">
        <w:rPr>
          <w:sz w:val="28"/>
          <w:szCs w:val="28"/>
        </w:rPr>
        <w:t xml:space="preserve">, </w:t>
      </w:r>
      <w:r w:rsidR="00D222E0" w:rsidRPr="00D222E0">
        <w:rPr>
          <w:rFonts w:ascii="PT Serif" w:hAnsi="PT Serif"/>
          <w:sz w:val="28"/>
          <w:szCs w:val="28"/>
          <w:shd w:val="clear" w:color="auto" w:fill="FFFFFF"/>
        </w:rPr>
        <w:t>имеющих приоритетное значение для жителей муниципального образования</w:t>
      </w:r>
      <w:r w:rsidRPr="00D222E0">
        <w:rPr>
          <w:sz w:val="28"/>
          <w:szCs w:val="28"/>
        </w:rPr>
        <w:t>.</w:t>
      </w:r>
      <w:r w:rsidR="00823E3C" w:rsidRPr="00823E3C">
        <w:rPr>
          <w:noProof/>
        </w:rPr>
        <w:t xml:space="preserve"> </w:t>
      </w:r>
    </w:p>
    <w:p w14:paraId="1B3077EA" w14:textId="6AE52A7F" w:rsidR="00A24231" w:rsidRPr="00A24231" w:rsidRDefault="00823E3C" w:rsidP="00A2423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23E3C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B06BB5E" wp14:editId="4D97FF5F">
            <wp:simplePos x="0" y="0"/>
            <wp:positionH relativeFrom="column">
              <wp:posOffset>2633345</wp:posOffset>
            </wp:positionH>
            <wp:positionV relativeFrom="paragraph">
              <wp:posOffset>172720</wp:posOffset>
            </wp:positionV>
            <wp:extent cx="3533775" cy="264985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31" w:rsidRPr="00D222E0">
        <w:rPr>
          <w:sz w:val="28"/>
          <w:szCs w:val="28"/>
        </w:rPr>
        <w:t>В отчетном периоде за</w:t>
      </w:r>
      <w:r w:rsidR="00A24231" w:rsidRPr="00C82F09">
        <w:rPr>
          <w:sz w:val="28"/>
          <w:szCs w:val="28"/>
        </w:rPr>
        <w:t xml:space="preserve"> счет средств вышестоящих бюджетов расходы составили</w:t>
      </w:r>
      <w:r w:rsidR="00C82F09" w:rsidRPr="00C82F09">
        <w:rPr>
          <w:sz w:val="28"/>
          <w:szCs w:val="28"/>
        </w:rPr>
        <w:t xml:space="preserve"> почти 5</w:t>
      </w:r>
      <w:r w:rsidR="00547D0A">
        <w:rPr>
          <w:sz w:val="28"/>
          <w:szCs w:val="28"/>
        </w:rPr>
        <w:t xml:space="preserve"> </w:t>
      </w:r>
      <w:proofErr w:type="gramStart"/>
      <w:r w:rsidR="00A24231" w:rsidRPr="00C82F09">
        <w:rPr>
          <w:sz w:val="28"/>
          <w:szCs w:val="28"/>
        </w:rPr>
        <w:t>млрд</w:t>
      </w:r>
      <w:proofErr w:type="gramEnd"/>
      <w:r w:rsidR="00A24231" w:rsidRPr="00C82F09">
        <w:rPr>
          <w:sz w:val="28"/>
          <w:szCs w:val="28"/>
        </w:rPr>
        <w:t xml:space="preserve"> рублей, а это </w:t>
      </w:r>
      <w:r w:rsidR="00C82F09" w:rsidRPr="00C82F09">
        <w:rPr>
          <w:sz w:val="28"/>
          <w:szCs w:val="28"/>
        </w:rPr>
        <w:t>65%</w:t>
      </w:r>
      <w:r w:rsidR="00A24231" w:rsidRPr="00C82F09">
        <w:rPr>
          <w:sz w:val="28"/>
          <w:szCs w:val="28"/>
        </w:rPr>
        <w:t xml:space="preserve"> всех расходов.</w:t>
      </w:r>
    </w:p>
    <w:p w14:paraId="63266FBF" w14:textId="65496ACC" w:rsidR="00A24231" w:rsidRPr="00A24231" w:rsidRDefault="005B70C4" w:rsidP="00A24231">
      <w:pPr>
        <w:spacing w:line="276" w:lineRule="auto"/>
        <w:ind w:firstLine="567"/>
        <w:jc w:val="both"/>
        <w:rPr>
          <w:b/>
          <w:i/>
          <w:strike/>
          <w:sz w:val="28"/>
          <w:szCs w:val="28"/>
        </w:rPr>
      </w:pPr>
      <w:r w:rsidRPr="00A24231">
        <w:rPr>
          <w:color w:val="000000"/>
          <w:sz w:val="28"/>
          <w:szCs w:val="28"/>
        </w:rPr>
        <w:t>По итогам 2023 года к</w:t>
      </w:r>
      <w:r w:rsidR="00BC38E7" w:rsidRPr="00A24231">
        <w:rPr>
          <w:color w:val="000000"/>
          <w:sz w:val="28"/>
          <w:szCs w:val="28"/>
        </w:rPr>
        <w:t xml:space="preserve">ассовое исполнение бюджета Златоустовского городского округа по </w:t>
      </w:r>
      <w:r w:rsidR="00BC38E7" w:rsidRPr="00A24231">
        <w:rPr>
          <w:bCs/>
          <w:color w:val="000000"/>
          <w:sz w:val="28"/>
          <w:szCs w:val="28"/>
        </w:rPr>
        <w:t xml:space="preserve">расходам составило </w:t>
      </w:r>
      <w:r w:rsidR="00707D91" w:rsidRPr="00A24231">
        <w:rPr>
          <w:color w:val="000000"/>
          <w:sz w:val="28"/>
          <w:szCs w:val="28"/>
        </w:rPr>
        <w:t>97</w:t>
      </w:r>
      <w:r w:rsidR="00BC38E7" w:rsidRPr="00A24231">
        <w:rPr>
          <w:bCs/>
          <w:color w:val="000000"/>
          <w:sz w:val="28"/>
          <w:szCs w:val="28"/>
        </w:rPr>
        <w:t>% от показателей уточненной сводной бюджетной росписи</w:t>
      </w:r>
      <w:r w:rsidR="00BC38E7" w:rsidRPr="00A24231">
        <w:rPr>
          <w:color w:val="000000"/>
          <w:sz w:val="28"/>
          <w:szCs w:val="28"/>
        </w:rPr>
        <w:t>.</w:t>
      </w:r>
      <w:r w:rsidR="00707D91" w:rsidRPr="00A24231">
        <w:rPr>
          <w:color w:val="000000"/>
          <w:sz w:val="28"/>
          <w:szCs w:val="28"/>
        </w:rPr>
        <w:t xml:space="preserve"> </w:t>
      </w:r>
      <w:r w:rsidR="00A24231" w:rsidRPr="00A24231">
        <w:rPr>
          <w:sz w:val="28"/>
          <w:szCs w:val="28"/>
        </w:rPr>
        <w:t>За отчетный период средства вышестоящих бюджетов освоены на</w:t>
      </w:r>
      <w:r w:rsidR="00C82F09">
        <w:rPr>
          <w:sz w:val="28"/>
          <w:szCs w:val="28"/>
        </w:rPr>
        <w:t xml:space="preserve"> 98,5%.</w:t>
      </w:r>
      <w:r w:rsidR="00A24231" w:rsidRPr="00A24231">
        <w:rPr>
          <w:sz w:val="28"/>
          <w:szCs w:val="28"/>
        </w:rPr>
        <w:t xml:space="preserve"> </w:t>
      </w:r>
    </w:p>
    <w:p w14:paraId="5C561E92" w14:textId="5499CD0D" w:rsidR="00BC38E7" w:rsidRPr="00A24231" w:rsidRDefault="00707D91" w:rsidP="00A2423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24231">
        <w:rPr>
          <w:color w:val="000000"/>
          <w:sz w:val="28"/>
          <w:szCs w:val="28"/>
        </w:rPr>
        <w:t xml:space="preserve">Высокое исполнение бюджетных </w:t>
      </w:r>
      <w:r w:rsidR="00052FA4" w:rsidRPr="00A24231">
        <w:rPr>
          <w:color w:val="000000"/>
          <w:sz w:val="28"/>
          <w:szCs w:val="28"/>
        </w:rPr>
        <w:t>ассигнований</w:t>
      </w:r>
      <w:r w:rsidRPr="00A24231">
        <w:rPr>
          <w:color w:val="000000"/>
          <w:sz w:val="28"/>
          <w:szCs w:val="28"/>
        </w:rPr>
        <w:t xml:space="preserve"> обеспечено восьмью </w:t>
      </w:r>
      <w:r w:rsidR="00052FA4" w:rsidRPr="00A24231">
        <w:rPr>
          <w:color w:val="000000"/>
          <w:sz w:val="28"/>
          <w:szCs w:val="28"/>
        </w:rPr>
        <w:t>главными распорядителями бюджетных средств.</w:t>
      </w:r>
    </w:p>
    <w:p w14:paraId="54234B9C" w14:textId="3D325431" w:rsidR="00A24231" w:rsidRPr="00A24231" w:rsidRDefault="00D93979" w:rsidP="00D222E0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D93979"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0D7B1FF" wp14:editId="025274F1">
            <wp:simplePos x="0" y="0"/>
            <wp:positionH relativeFrom="column">
              <wp:posOffset>19685</wp:posOffset>
            </wp:positionH>
            <wp:positionV relativeFrom="paragraph">
              <wp:posOffset>160655</wp:posOffset>
            </wp:positionV>
            <wp:extent cx="3371850" cy="2528570"/>
            <wp:effectExtent l="0" t="0" r="0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31" w:rsidRPr="00A24231">
        <w:rPr>
          <w:sz w:val="28"/>
          <w:szCs w:val="28"/>
        </w:rPr>
        <w:t>По итогам 2023 года муниципальные программы с низкой степенью эффективности отсутствуют.</w:t>
      </w:r>
    </w:p>
    <w:p w14:paraId="69188DD0" w14:textId="23638D59" w:rsidR="00A24231" w:rsidRDefault="00A24231" w:rsidP="00D222E0">
      <w:pPr>
        <w:spacing w:line="276" w:lineRule="auto"/>
        <w:ind w:firstLine="567"/>
        <w:jc w:val="both"/>
        <w:rPr>
          <w:sz w:val="28"/>
          <w:szCs w:val="28"/>
        </w:rPr>
      </w:pPr>
      <w:r w:rsidRPr="00FD6562">
        <w:rPr>
          <w:sz w:val="28"/>
          <w:szCs w:val="28"/>
        </w:rPr>
        <w:t xml:space="preserve">Относительно предыдущего года увеличилось количество программ, которым присвоена высокая </w:t>
      </w:r>
      <w:r w:rsidR="00FD6562" w:rsidRPr="00FD6562">
        <w:rPr>
          <w:sz w:val="28"/>
          <w:szCs w:val="28"/>
        </w:rPr>
        <w:t>оценка</w:t>
      </w:r>
      <w:r w:rsidRPr="00FD6562">
        <w:rPr>
          <w:sz w:val="28"/>
          <w:szCs w:val="28"/>
        </w:rPr>
        <w:t xml:space="preserve"> эффективности их реализации.</w:t>
      </w:r>
      <w:r w:rsidR="00FD6562" w:rsidRPr="00FD6562">
        <w:rPr>
          <w:sz w:val="28"/>
          <w:szCs w:val="28"/>
        </w:rPr>
        <w:t xml:space="preserve"> Этому послужил усиленный контроль за установлением значений </w:t>
      </w:r>
      <w:proofErr w:type="gramStart"/>
      <w:r w:rsidR="00FD6562" w:rsidRPr="00FD6562">
        <w:rPr>
          <w:sz w:val="28"/>
          <w:szCs w:val="28"/>
        </w:rPr>
        <w:t>плановых индикативных</w:t>
      </w:r>
      <w:proofErr w:type="gramEnd"/>
      <w:r w:rsidR="00FD6562" w:rsidRPr="00FD6562">
        <w:rPr>
          <w:sz w:val="28"/>
          <w:szCs w:val="28"/>
        </w:rPr>
        <w:t xml:space="preserve"> показателей, их </w:t>
      </w:r>
      <w:proofErr w:type="spellStart"/>
      <w:r w:rsidR="00FD6562" w:rsidRPr="00FD6562">
        <w:rPr>
          <w:sz w:val="28"/>
          <w:szCs w:val="28"/>
        </w:rPr>
        <w:t>взаимоувязкой</w:t>
      </w:r>
      <w:proofErr w:type="spellEnd"/>
      <w:r w:rsidR="00FD6562" w:rsidRPr="00FD6562">
        <w:rPr>
          <w:sz w:val="28"/>
          <w:szCs w:val="28"/>
        </w:rPr>
        <w:t xml:space="preserve"> с финансовым обеспечением программ и </w:t>
      </w:r>
      <w:r w:rsidR="00D222E0">
        <w:rPr>
          <w:sz w:val="28"/>
          <w:szCs w:val="28"/>
        </w:rPr>
        <w:t xml:space="preserve">контроль за </w:t>
      </w:r>
      <w:r w:rsidR="00FD6562" w:rsidRPr="00FD6562">
        <w:rPr>
          <w:sz w:val="28"/>
          <w:szCs w:val="28"/>
        </w:rPr>
        <w:t>соблюдением требований, предъявляемым к муниципальным программам.</w:t>
      </w:r>
      <w:r w:rsidR="00FD6562">
        <w:rPr>
          <w:sz w:val="28"/>
          <w:szCs w:val="28"/>
        </w:rPr>
        <w:t xml:space="preserve"> </w:t>
      </w:r>
    </w:p>
    <w:p w14:paraId="1F2FD56C" w14:textId="410FBE6E" w:rsidR="00D222E0" w:rsidRPr="00EF7005" w:rsidRDefault="00D222E0" w:rsidP="00D222E0">
      <w:pPr>
        <w:spacing w:line="276" w:lineRule="auto"/>
        <w:ind w:firstLine="567"/>
        <w:jc w:val="both"/>
        <w:rPr>
          <w:sz w:val="28"/>
          <w:szCs w:val="28"/>
        </w:rPr>
      </w:pPr>
      <w:r w:rsidRPr="00EF7005">
        <w:rPr>
          <w:sz w:val="28"/>
          <w:szCs w:val="28"/>
        </w:rPr>
        <w:t>По итогам 20</w:t>
      </w:r>
      <w:r>
        <w:rPr>
          <w:sz w:val="28"/>
          <w:szCs w:val="28"/>
        </w:rPr>
        <w:t>23</w:t>
      </w:r>
      <w:r w:rsidRPr="00EF7005">
        <w:rPr>
          <w:sz w:val="28"/>
          <w:szCs w:val="28"/>
        </w:rPr>
        <w:t xml:space="preserve"> года бюджет Златоустовского городского округа исполнен с превышением </w:t>
      </w:r>
      <w:r>
        <w:rPr>
          <w:sz w:val="28"/>
          <w:szCs w:val="28"/>
        </w:rPr>
        <w:t>расходов</w:t>
      </w:r>
      <w:r w:rsidRPr="00EF7005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доходами: дефицит</w:t>
      </w:r>
      <w:r w:rsidRPr="00EF700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составил </w:t>
      </w:r>
      <w:r w:rsidRPr="00EF700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 млн. 800</w:t>
      </w:r>
      <w:r w:rsidRPr="00EF7005">
        <w:rPr>
          <w:sz w:val="28"/>
          <w:szCs w:val="28"/>
        </w:rPr>
        <w:t> тыс. рублей.</w:t>
      </w:r>
      <w:r>
        <w:rPr>
          <w:sz w:val="28"/>
          <w:szCs w:val="28"/>
        </w:rPr>
        <w:t xml:space="preserve"> Источником </w:t>
      </w:r>
      <w:proofErr w:type="gramStart"/>
      <w:r>
        <w:rPr>
          <w:sz w:val="28"/>
          <w:szCs w:val="28"/>
        </w:rPr>
        <w:t>покрытия дефицита бюджета Златоустовского городского округа</w:t>
      </w:r>
      <w:proofErr w:type="gramEnd"/>
      <w:r>
        <w:rPr>
          <w:sz w:val="28"/>
          <w:szCs w:val="28"/>
        </w:rPr>
        <w:t xml:space="preserve"> являются остатки средств на едином счете бюджета.</w:t>
      </w:r>
      <w:r w:rsidR="00D93979" w:rsidRPr="00D93979">
        <w:rPr>
          <w:noProof/>
        </w:rPr>
        <w:t xml:space="preserve"> </w:t>
      </w:r>
    </w:p>
    <w:p w14:paraId="46E40963" w14:textId="4C93039A" w:rsidR="00C278AC" w:rsidRPr="00C278AC" w:rsidRDefault="00D93979" w:rsidP="00D222E0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D93979">
        <w:rPr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54F1DDF3" wp14:editId="0BFAAC19">
            <wp:simplePos x="0" y="0"/>
            <wp:positionH relativeFrom="column">
              <wp:posOffset>156845</wp:posOffset>
            </wp:positionH>
            <wp:positionV relativeFrom="paragraph">
              <wp:posOffset>982980</wp:posOffset>
            </wp:positionV>
            <wp:extent cx="3524250" cy="2642870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AC" w:rsidRPr="00C278AC">
        <w:rPr>
          <w:sz w:val="28"/>
          <w:szCs w:val="28"/>
        </w:rPr>
        <w:t>По результатам проведенной внешней проверки Контрольно-счетн</w:t>
      </w:r>
      <w:r w:rsidR="00D222E0">
        <w:rPr>
          <w:sz w:val="28"/>
          <w:szCs w:val="28"/>
        </w:rPr>
        <w:t>ой</w:t>
      </w:r>
      <w:r w:rsidR="00C278AC" w:rsidRPr="00C278AC">
        <w:rPr>
          <w:sz w:val="28"/>
          <w:szCs w:val="28"/>
        </w:rPr>
        <w:t xml:space="preserve"> палат</w:t>
      </w:r>
      <w:r w:rsidR="00D222E0">
        <w:rPr>
          <w:sz w:val="28"/>
          <w:szCs w:val="28"/>
        </w:rPr>
        <w:t>ой</w:t>
      </w:r>
      <w:r w:rsidR="00C278AC" w:rsidRPr="00C278AC">
        <w:rPr>
          <w:sz w:val="28"/>
          <w:szCs w:val="28"/>
        </w:rPr>
        <w:t xml:space="preserve"> </w:t>
      </w:r>
      <w:r w:rsidR="00C278AC">
        <w:rPr>
          <w:sz w:val="28"/>
          <w:szCs w:val="28"/>
        </w:rPr>
        <w:t>рекоменд</w:t>
      </w:r>
      <w:r w:rsidR="00D222E0">
        <w:rPr>
          <w:sz w:val="28"/>
          <w:szCs w:val="28"/>
        </w:rPr>
        <w:t xml:space="preserve">овано </w:t>
      </w:r>
      <w:r w:rsidR="00C278AC" w:rsidRPr="00C278AC">
        <w:rPr>
          <w:sz w:val="28"/>
          <w:szCs w:val="28"/>
        </w:rPr>
        <w:t xml:space="preserve">Собранию депутатов Златоустовского городского округа </w:t>
      </w:r>
      <w:proofErr w:type="gramStart"/>
      <w:r w:rsidR="00C278AC" w:rsidRPr="00C278AC">
        <w:rPr>
          <w:sz w:val="28"/>
          <w:szCs w:val="28"/>
        </w:rPr>
        <w:t>принять</w:t>
      </w:r>
      <w:proofErr w:type="gramEnd"/>
      <w:r w:rsidR="00C278AC" w:rsidRPr="00C278AC">
        <w:rPr>
          <w:sz w:val="28"/>
          <w:szCs w:val="28"/>
        </w:rPr>
        <w:t xml:space="preserve"> решен</w:t>
      </w:r>
      <w:bookmarkStart w:id="0" w:name="_GoBack"/>
      <w:bookmarkEnd w:id="0"/>
      <w:r w:rsidR="00C278AC" w:rsidRPr="00C278AC">
        <w:rPr>
          <w:sz w:val="28"/>
          <w:szCs w:val="28"/>
        </w:rPr>
        <w:t>ие об утверждении Отчета об исполнении бюджета округа за 2023 год.</w:t>
      </w:r>
    </w:p>
    <w:p w14:paraId="7B040747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504509B5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039237EE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1B784A67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70CB19F2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3AAF5286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72FDB106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097D24ED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64981D29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3AA39D2A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31D123FC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3F5E3837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2AA8F288" w14:textId="77777777" w:rsidR="00D93979" w:rsidRDefault="00D93979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489038AE" w14:textId="3ECE02BE" w:rsidR="009622C8" w:rsidRDefault="00376345" w:rsidP="00AD4A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B3986">
        <w:rPr>
          <w:sz w:val="28"/>
          <w:szCs w:val="28"/>
        </w:rPr>
        <w:t xml:space="preserve">Председатель </w:t>
      </w:r>
      <w:r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r w:rsidR="004E1531" w:rsidRPr="009B3986">
        <w:rPr>
          <w:sz w:val="28"/>
          <w:szCs w:val="28"/>
        </w:rPr>
        <w:tab/>
      </w:r>
      <w:proofErr w:type="spellStart"/>
      <w:r w:rsidR="00511E6D" w:rsidRPr="009B3986">
        <w:rPr>
          <w:sz w:val="28"/>
          <w:szCs w:val="28"/>
        </w:rPr>
        <w:t>О.С</w:t>
      </w:r>
      <w:proofErr w:type="spellEnd"/>
      <w:r w:rsidR="00511E6D" w:rsidRPr="009B3986">
        <w:rPr>
          <w:sz w:val="28"/>
          <w:szCs w:val="28"/>
        </w:rPr>
        <w:t xml:space="preserve">. </w:t>
      </w:r>
      <w:proofErr w:type="spellStart"/>
      <w:r w:rsidR="00511E6D" w:rsidRPr="009B3986">
        <w:rPr>
          <w:sz w:val="28"/>
          <w:szCs w:val="28"/>
        </w:rPr>
        <w:t>Кальчук</w:t>
      </w:r>
      <w:proofErr w:type="spellEnd"/>
    </w:p>
    <w:sectPr w:rsidR="009622C8" w:rsidSect="00194E3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6EE3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71379"/>
    <w:multiLevelType w:val="hybridMultilevel"/>
    <w:tmpl w:val="516AD4B4"/>
    <w:lvl w:ilvl="0" w:tplc="98B8742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0650A5"/>
    <w:multiLevelType w:val="hybridMultilevel"/>
    <w:tmpl w:val="947CD12A"/>
    <w:lvl w:ilvl="0" w:tplc="1DBA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C3725"/>
    <w:multiLevelType w:val="hybridMultilevel"/>
    <w:tmpl w:val="077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7E"/>
    <w:rsid w:val="00005033"/>
    <w:rsid w:val="00007AEE"/>
    <w:rsid w:val="00015763"/>
    <w:rsid w:val="000171FB"/>
    <w:rsid w:val="000401BA"/>
    <w:rsid w:val="00046AD9"/>
    <w:rsid w:val="00050034"/>
    <w:rsid w:val="00050966"/>
    <w:rsid w:val="00052E82"/>
    <w:rsid w:val="00052FA4"/>
    <w:rsid w:val="0006364B"/>
    <w:rsid w:val="00063E86"/>
    <w:rsid w:val="000657FF"/>
    <w:rsid w:val="000825E5"/>
    <w:rsid w:val="00083540"/>
    <w:rsid w:val="00091894"/>
    <w:rsid w:val="0009730A"/>
    <w:rsid w:val="000A33EB"/>
    <w:rsid w:val="000B0F14"/>
    <w:rsid w:val="000B2B8F"/>
    <w:rsid w:val="000B3A24"/>
    <w:rsid w:val="000B60F3"/>
    <w:rsid w:val="000E0423"/>
    <w:rsid w:val="000E3CDA"/>
    <w:rsid w:val="000E6FB1"/>
    <w:rsid w:val="000E755B"/>
    <w:rsid w:val="000F2611"/>
    <w:rsid w:val="00100095"/>
    <w:rsid w:val="00110C33"/>
    <w:rsid w:val="00115000"/>
    <w:rsid w:val="00123616"/>
    <w:rsid w:val="00135828"/>
    <w:rsid w:val="001375CC"/>
    <w:rsid w:val="001447A4"/>
    <w:rsid w:val="001448A3"/>
    <w:rsid w:val="00153286"/>
    <w:rsid w:val="00154AD8"/>
    <w:rsid w:val="00154B42"/>
    <w:rsid w:val="00163B2B"/>
    <w:rsid w:val="001666F1"/>
    <w:rsid w:val="001672F5"/>
    <w:rsid w:val="0017129C"/>
    <w:rsid w:val="00181C62"/>
    <w:rsid w:val="001902C1"/>
    <w:rsid w:val="001924AE"/>
    <w:rsid w:val="00194E34"/>
    <w:rsid w:val="001B2BDD"/>
    <w:rsid w:val="001C4670"/>
    <w:rsid w:val="001D097A"/>
    <w:rsid w:val="001E255C"/>
    <w:rsid w:val="001E7A24"/>
    <w:rsid w:val="001F3D14"/>
    <w:rsid w:val="001F7EF2"/>
    <w:rsid w:val="00231152"/>
    <w:rsid w:val="002321B8"/>
    <w:rsid w:val="002370FA"/>
    <w:rsid w:val="0025122D"/>
    <w:rsid w:val="00255435"/>
    <w:rsid w:val="0025741B"/>
    <w:rsid w:val="002672F4"/>
    <w:rsid w:val="00274BE9"/>
    <w:rsid w:val="002803C4"/>
    <w:rsid w:val="002902ED"/>
    <w:rsid w:val="002A6F13"/>
    <w:rsid w:val="002B2264"/>
    <w:rsid w:val="002C1858"/>
    <w:rsid w:val="002C5B5F"/>
    <w:rsid w:val="002C6585"/>
    <w:rsid w:val="002C72F8"/>
    <w:rsid w:val="002D25D2"/>
    <w:rsid w:val="002D3084"/>
    <w:rsid w:val="002E1C23"/>
    <w:rsid w:val="002E528B"/>
    <w:rsid w:val="002E55D4"/>
    <w:rsid w:val="00310580"/>
    <w:rsid w:val="00315300"/>
    <w:rsid w:val="00316F79"/>
    <w:rsid w:val="0031739D"/>
    <w:rsid w:val="00331D50"/>
    <w:rsid w:val="0033217D"/>
    <w:rsid w:val="00332411"/>
    <w:rsid w:val="00340771"/>
    <w:rsid w:val="00360138"/>
    <w:rsid w:val="00361CFE"/>
    <w:rsid w:val="00371810"/>
    <w:rsid w:val="00375298"/>
    <w:rsid w:val="00375BFD"/>
    <w:rsid w:val="003760FB"/>
    <w:rsid w:val="00376345"/>
    <w:rsid w:val="00377835"/>
    <w:rsid w:val="00381FC2"/>
    <w:rsid w:val="00385245"/>
    <w:rsid w:val="00391F36"/>
    <w:rsid w:val="003951B7"/>
    <w:rsid w:val="0039533E"/>
    <w:rsid w:val="003A5A8D"/>
    <w:rsid w:val="003B61A0"/>
    <w:rsid w:val="003B6DD2"/>
    <w:rsid w:val="003C25E1"/>
    <w:rsid w:val="003C64B4"/>
    <w:rsid w:val="003C6EE4"/>
    <w:rsid w:val="003D0436"/>
    <w:rsid w:val="003D1569"/>
    <w:rsid w:val="003D3A6E"/>
    <w:rsid w:val="003D57D8"/>
    <w:rsid w:val="003F1FFA"/>
    <w:rsid w:val="0041507E"/>
    <w:rsid w:val="004215B5"/>
    <w:rsid w:val="00421BFD"/>
    <w:rsid w:val="004317D0"/>
    <w:rsid w:val="00433500"/>
    <w:rsid w:val="00434F0D"/>
    <w:rsid w:val="0043567D"/>
    <w:rsid w:val="00443E62"/>
    <w:rsid w:val="00450025"/>
    <w:rsid w:val="0045166C"/>
    <w:rsid w:val="0046068A"/>
    <w:rsid w:val="0046483C"/>
    <w:rsid w:val="00466705"/>
    <w:rsid w:val="00467463"/>
    <w:rsid w:val="004677EC"/>
    <w:rsid w:val="00474AD7"/>
    <w:rsid w:val="00476BB8"/>
    <w:rsid w:val="00485AAA"/>
    <w:rsid w:val="004A4577"/>
    <w:rsid w:val="004C712B"/>
    <w:rsid w:val="004D5785"/>
    <w:rsid w:val="004E1531"/>
    <w:rsid w:val="004F4C9F"/>
    <w:rsid w:val="00501B53"/>
    <w:rsid w:val="005026EC"/>
    <w:rsid w:val="00505F97"/>
    <w:rsid w:val="00511E6D"/>
    <w:rsid w:val="0051273D"/>
    <w:rsid w:val="00514B33"/>
    <w:rsid w:val="00524B4A"/>
    <w:rsid w:val="0052518A"/>
    <w:rsid w:val="005421CE"/>
    <w:rsid w:val="00546525"/>
    <w:rsid w:val="00547D0A"/>
    <w:rsid w:val="00555D30"/>
    <w:rsid w:val="00557570"/>
    <w:rsid w:val="0056064C"/>
    <w:rsid w:val="00566A98"/>
    <w:rsid w:val="005701E9"/>
    <w:rsid w:val="005706C7"/>
    <w:rsid w:val="00574708"/>
    <w:rsid w:val="005773FC"/>
    <w:rsid w:val="005776FF"/>
    <w:rsid w:val="00584821"/>
    <w:rsid w:val="00584BCF"/>
    <w:rsid w:val="00585087"/>
    <w:rsid w:val="00587ED8"/>
    <w:rsid w:val="00590FFF"/>
    <w:rsid w:val="00591C99"/>
    <w:rsid w:val="0059730F"/>
    <w:rsid w:val="005A0180"/>
    <w:rsid w:val="005A040F"/>
    <w:rsid w:val="005A66B3"/>
    <w:rsid w:val="005B0C5B"/>
    <w:rsid w:val="005B1262"/>
    <w:rsid w:val="005B3230"/>
    <w:rsid w:val="005B70C4"/>
    <w:rsid w:val="005C0A0B"/>
    <w:rsid w:val="005C1DAF"/>
    <w:rsid w:val="005C65AE"/>
    <w:rsid w:val="005C6D73"/>
    <w:rsid w:val="005C6DFD"/>
    <w:rsid w:val="005D044F"/>
    <w:rsid w:val="005D63B4"/>
    <w:rsid w:val="005F49CB"/>
    <w:rsid w:val="00600EF0"/>
    <w:rsid w:val="006120A9"/>
    <w:rsid w:val="00617DE8"/>
    <w:rsid w:val="00620B00"/>
    <w:rsid w:val="00620E82"/>
    <w:rsid w:val="00630643"/>
    <w:rsid w:val="00633922"/>
    <w:rsid w:val="006348B2"/>
    <w:rsid w:val="00635D61"/>
    <w:rsid w:val="00637692"/>
    <w:rsid w:val="00643670"/>
    <w:rsid w:val="006449A2"/>
    <w:rsid w:val="0064741C"/>
    <w:rsid w:val="00647FE8"/>
    <w:rsid w:val="006523A3"/>
    <w:rsid w:val="0065462D"/>
    <w:rsid w:val="00654AFD"/>
    <w:rsid w:val="00655299"/>
    <w:rsid w:val="00656115"/>
    <w:rsid w:val="00660374"/>
    <w:rsid w:val="00665AEF"/>
    <w:rsid w:val="00670653"/>
    <w:rsid w:val="006751E3"/>
    <w:rsid w:val="00675B02"/>
    <w:rsid w:val="0068607F"/>
    <w:rsid w:val="006866BF"/>
    <w:rsid w:val="00690D79"/>
    <w:rsid w:val="00697008"/>
    <w:rsid w:val="006A3E40"/>
    <w:rsid w:val="006A3ED2"/>
    <w:rsid w:val="006B047F"/>
    <w:rsid w:val="006B60D0"/>
    <w:rsid w:val="006C1A00"/>
    <w:rsid w:val="006C6656"/>
    <w:rsid w:val="006D0C51"/>
    <w:rsid w:val="006D3BE4"/>
    <w:rsid w:val="006D5347"/>
    <w:rsid w:val="006D668E"/>
    <w:rsid w:val="006E06A1"/>
    <w:rsid w:val="006E28BB"/>
    <w:rsid w:val="006E55B5"/>
    <w:rsid w:val="006E67DE"/>
    <w:rsid w:val="006F6F30"/>
    <w:rsid w:val="006F7560"/>
    <w:rsid w:val="007033A6"/>
    <w:rsid w:val="00703813"/>
    <w:rsid w:val="00706156"/>
    <w:rsid w:val="00707D91"/>
    <w:rsid w:val="00712C4A"/>
    <w:rsid w:val="00713014"/>
    <w:rsid w:val="00715A34"/>
    <w:rsid w:val="007258AE"/>
    <w:rsid w:val="00726382"/>
    <w:rsid w:val="00730745"/>
    <w:rsid w:val="00730BF1"/>
    <w:rsid w:val="007354DD"/>
    <w:rsid w:val="00742A7C"/>
    <w:rsid w:val="0074745C"/>
    <w:rsid w:val="00755EB4"/>
    <w:rsid w:val="00757C4D"/>
    <w:rsid w:val="0076006C"/>
    <w:rsid w:val="0076244D"/>
    <w:rsid w:val="00763BBA"/>
    <w:rsid w:val="00765F44"/>
    <w:rsid w:val="007674B7"/>
    <w:rsid w:val="007769AC"/>
    <w:rsid w:val="007812C0"/>
    <w:rsid w:val="00791AD4"/>
    <w:rsid w:val="007968EF"/>
    <w:rsid w:val="007A2BC1"/>
    <w:rsid w:val="007B59B6"/>
    <w:rsid w:val="007B6C9F"/>
    <w:rsid w:val="007C16F6"/>
    <w:rsid w:val="007C18AD"/>
    <w:rsid w:val="007C4187"/>
    <w:rsid w:val="007D0A7E"/>
    <w:rsid w:val="007D4372"/>
    <w:rsid w:val="007D521F"/>
    <w:rsid w:val="007D7B90"/>
    <w:rsid w:val="007E1C6A"/>
    <w:rsid w:val="007E6CF5"/>
    <w:rsid w:val="007F549A"/>
    <w:rsid w:val="00800C33"/>
    <w:rsid w:val="00800DDE"/>
    <w:rsid w:val="00812153"/>
    <w:rsid w:val="008138CD"/>
    <w:rsid w:val="0081554E"/>
    <w:rsid w:val="00823E3C"/>
    <w:rsid w:val="008258DC"/>
    <w:rsid w:val="00825D38"/>
    <w:rsid w:val="00835063"/>
    <w:rsid w:val="008351E2"/>
    <w:rsid w:val="0084061E"/>
    <w:rsid w:val="00845D63"/>
    <w:rsid w:val="00853D52"/>
    <w:rsid w:val="00856D9C"/>
    <w:rsid w:val="0086111B"/>
    <w:rsid w:val="00862CCA"/>
    <w:rsid w:val="008662AC"/>
    <w:rsid w:val="00887DB2"/>
    <w:rsid w:val="00893521"/>
    <w:rsid w:val="00895D90"/>
    <w:rsid w:val="008B23EB"/>
    <w:rsid w:val="008C3981"/>
    <w:rsid w:val="008C40BA"/>
    <w:rsid w:val="008C4B0B"/>
    <w:rsid w:val="008C522A"/>
    <w:rsid w:val="008D261D"/>
    <w:rsid w:val="008D27B0"/>
    <w:rsid w:val="008D3BC8"/>
    <w:rsid w:val="008E1716"/>
    <w:rsid w:val="008E52A5"/>
    <w:rsid w:val="008E72C6"/>
    <w:rsid w:val="008F07A5"/>
    <w:rsid w:val="008F2597"/>
    <w:rsid w:val="009010C6"/>
    <w:rsid w:val="00902D1A"/>
    <w:rsid w:val="009055AE"/>
    <w:rsid w:val="009100ED"/>
    <w:rsid w:val="00913732"/>
    <w:rsid w:val="00913858"/>
    <w:rsid w:val="00940543"/>
    <w:rsid w:val="00941522"/>
    <w:rsid w:val="00941806"/>
    <w:rsid w:val="00942691"/>
    <w:rsid w:val="009426FD"/>
    <w:rsid w:val="00952EA6"/>
    <w:rsid w:val="00953E54"/>
    <w:rsid w:val="009622C8"/>
    <w:rsid w:val="0096476F"/>
    <w:rsid w:val="00967F02"/>
    <w:rsid w:val="00977273"/>
    <w:rsid w:val="00985EFA"/>
    <w:rsid w:val="009B056C"/>
    <w:rsid w:val="009B3986"/>
    <w:rsid w:val="009B4974"/>
    <w:rsid w:val="009B707C"/>
    <w:rsid w:val="009B71F9"/>
    <w:rsid w:val="009B7D73"/>
    <w:rsid w:val="009C0B1F"/>
    <w:rsid w:val="009C54C0"/>
    <w:rsid w:val="009C6B1A"/>
    <w:rsid w:val="009D2B80"/>
    <w:rsid w:val="009E0D9C"/>
    <w:rsid w:val="009E14D6"/>
    <w:rsid w:val="009E4A85"/>
    <w:rsid w:val="009E6AB0"/>
    <w:rsid w:val="009F67A7"/>
    <w:rsid w:val="00A0153F"/>
    <w:rsid w:val="00A03268"/>
    <w:rsid w:val="00A03E20"/>
    <w:rsid w:val="00A145A5"/>
    <w:rsid w:val="00A17A21"/>
    <w:rsid w:val="00A24231"/>
    <w:rsid w:val="00A26344"/>
    <w:rsid w:val="00A30623"/>
    <w:rsid w:val="00A35324"/>
    <w:rsid w:val="00A35368"/>
    <w:rsid w:val="00A36E7A"/>
    <w:rsid w:val="00A403DE"/>
    <w:rsid w:val="00A52BA5"/>
    <w:rsid w:val="00A56B37"/>
    <w:rsid w:val="00A5776D"/>
    <w:rsid w:val="00A627BB"/>
    <w:rsid w:val="00A666D8"/>
    <w:rsid w:val="00A6731F"/>
    <w:rsid w:val="00A7577F"/>
    <w:rsid w:val="00A779E9"/>
    <w:rsid w:val="00A81F9E"/>
    <w:rsid w:val="00A83516"/>
    <w:rsid w:val="00A86299"/>
    <w:rsid w:val="00A87439"/>
    <w:rsid w:val="00A875A2"/>
    <w:rsid w:val="00A909A1"/>
    <w:rsid w:val="00A94221"/>
    <w:rsid w:val="00AA2212"/>
    <w:rsid w:val="00AB37C4"/>
    <w:rsid w:val="00AB57A5"/>
    <w:rsid w:val="00AB621D"/>
    <w:rsid w:val="00AD4ACD"/>
    <w:rsid w:val="00AD6752"/>
    <w:rsid w:val="00AE21F9"/>
    <w:rsid w:val="00AE57C8"/>
    <w:rsid w:val="00AF022D"/>
    <w:rsid w:val="00B000E9"/>
    <w:rsid w:val="00B0713D"/>
    <w:rsid w:val="00B34D23"/>
    <w:rsid w:val="00B421A7"/>
    <w:rsid w:val="00B427B4"/>
    <w:rsid w:val="00B51787"/>
    <w:rsid w:val="00B5497C"/>
    <w:rsid w:val="00B5542E"/>
    <w:rsid w:val="00B57A77"/>
    <w:rsid w:val="00B57B31"/>
    <w:rsid w:val="00B719CD"/>
    <w:rsid w:val="00B72DD8"/>
    <w:rsid w:val="00B7529F"/>
    <w:rsid w:val="00B86F69"/>
    <w:rsid w:val="00B87B5A"/>
    <w:rsid w:val="00B9191E"/>
    <w:rsid w:val="00B9612E"/>
    <w:rsid w:val="00BA2CDE"/>
    <w:rsid w:val="00BA6A9C"/>
    <w:rsid w:val="00BC38E7"/>
    <w:rsid w:val="00BE5E2B"/>
    <w:rsid w:val="00BF2E48"/>
    <w:rsid w:val="00BF521A"/>
    <w:rsid w:val="00C02C0F"/>
    <w:rsid w:val="00C12223"/>
    <w:rsid w:val="00C122DD"/>
    <w:rsid w:val="00C12C50"/>
    <w:rsid w:val="00C278AC"/>
    <w:rsid w:val="00C42B65"/>
    <w:rsid w:val="00C43523"/>
    <w:rsid w:val="00C51C56"/>
    <w:rsid w:val="00C546FD"/>
    <w:rsid w:val="00C557A1"/>
    <w:rsid w:val="00C57294"/>
    <w:rsid w:val="00C649E8"/>
    <w:rsid w:val="00C7030E"/>
    <w:rsid w:val="00C7299C"/>
    <w:rsid w:val="00C77727"/>
    <w:rsid w:val="00C77AA7"/>
    <w:rsid w:val="00C818A5"/>
    <w:rsid w:val="00C82F09"/>
    <w:rsid w:val="00C87050"/>
    <w:rsid w:val="00C87BC7"/>
    <w:rsid w:val="00C91079"/>
    <w:rsid w:val="00C97C01"/>
    <w:rsid w:val="00CB03D6"/>
    <w:rsid w:val="00CB23F6"/>
    <w:rsid w:val="00CB71AC"/>
    <w:rsid w:val="00CC6E6D"/>
    <w:rsid w:val="00CD294B"/>
    <w:rsid w:val="00CD5B60"/>
    <w:rsid w:val="00CF0B04"/>
    <w:rsid w:val="00CF1B7A"/>
    <w:rsid w:val="00CF2801"/>
    <w:rsid w:val="00CF58AE"/>
    <w:rsid w:val="00CF64A8"/>
    <w:rsid w:val="00D06443"/>
    <w:rsid w:val="00D112F1"/>
    <w:rsid w:val="00D12150"/>
    <w:rsid w:val="00D13562"/>
    <w:rsid w:val="00D222E0"/>
    <w:rsid w:val="00D25BC8"/>
    <w:rsid w:val="00D25FCA"/>
    <w:rsid w:val="00D41E53"/>
    <w:rsid w:val="00D442A0"/>
    <w:rsid w:val="00D5657F"/>
    <w:rsid w:val="00D6141F"/>
    <w:rsid w:val="00D7250D"/>
    <w:rsid w:val="00D72852"/>
    <w:rsid w:val="00D82549"/>
    <w:rsid w:val="00D829AF"/>
    <w:rsid w:val="00D83E59"/>
    <w:rsid w:val="00D93979"/>
    <w:rsid w:val="00DA4730"/>
    <w:rsid w:val="00DB46B9"/>
    <w:rsid w:val="00DB6416"/>
    <w:rsid w:val="00DE27C6"/>
    <w:rsid w:val="00DE2EF5"/>
    <w:rsid w:val="00E0271E"/>
    <w:rsid w:val="00E03B5C"/>
    <w:rsid w:val="00E06FC7"/>
    <w:rsid w:val="00E14627"/>
    <w:rsid w:val="00E17189"/>
    <w:rsid w:val="00E24992"/>
    <w:rsid w:val="00E30B03"/>
    <w:rsid w:val="00E34012"/>
    <w:rsid w:val="00E3662D"/>
    <w:rsid w:val="00E36C91"/>
    <w:rsid w:val="00E415C6"/>
    <w:rsid w:val="00E429F9"/>
    <w:rsid w:val="00E434FA"/>
    <w:rsid w:val="00E4665C"/>
    <w:rsid w:val="00E505B8"/>
    <w:rsid w:val="00E537A8"/>
    <w:rsid w:val="00E5561F"/>
    <w:rsid w:val="00E55826"/>
    <w:rsid w:val="00E603DE"/>
    <w:rsid w:val="00E64AED"/>
    <w:rsid w:val="00E65A1C"/>
    <w:rsid w:val="00E66F45"/>
    <w:rsid w:val="00E702B7"/>
    <w:rsid w:val="00E90ECA"/>
    <w:rsid w:val="00E9147C"/>
    <w:rsid w:val="00E9276A"/>
    <w:rsid w:val="00E94C34"/>
    <w:rsid w:val="00EA4A72"/>
    <w:rsid w:val="00EA4C7E"/>
    <w:rsid w:val="00EB2DEF"/>
    <w:rsid w:val="00EB39A8"/>
    <w:rsid w:val="00EB4A5F"/>
    <w:rsid w:val="00EB5B1E"/>
    <w:rsid w:val="00EB6E91"/>
    <w:rsid w:val="00EB7103"/>
    <w:rsid w:val="00EE1803"/>
    <w:rsid w:val="00EE2A35"/>
    <w:rsid w:val="00EE7759"/>
    <w:rsid w:val="00F02B6A"/>
    <w:rsid w:val="00F147AD"/>
    <w:rsid w:val="00F16828"/>
    <w:rsid w:val="00F3294D"/>
    <w:rsid w:val="00F35593"/>
    <w:rsid w:val="00F37797"/>
    <w:rsid w:val="00F40B3A"/>
    <w:rsid w:val="00F54A03"/>
    <w:rsid w:val="00F67C72"/>
    <w:rsid w:val="00F741F9"/>
    <w:rsid w:val="00F76B8C"/>
    <w:rsid w:val="00F95867"/>
    <w:rsid w:val="00FB03D0"/>
    <w:rsid w:val="00FB2C79"/>
    <w:rsid w:val="00FB65C1"/>
    <w:rsid w:val="00FC23BB"/>
    <w:rsid w:val="00FC301B"/>
    <w:rsid w:val="00FC62EC"/>
    <w:rsid w:val="00FD1179"/>
    <w:rsid w:val="00FD6562"/>
    <w:rsid w:val="00FD6C51"/>
    <w:rsid w:val="00FE1981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EE4"/>
    <w:rPr>
      <w:rFonts w:ascii="Verdana" w:hAnsi="Verdana"/>
      <w:sz w:val="17"/>
      <w:szCs w:val="17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0A33EB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0A3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0157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 Знак,Знак"/>
    <w:basedOn w:val="a"/>
    <w:link w:val="ac"/>
    <w:qFormat/>
    <w:rsid w:val="009F67A7"/>
    <w:pPr>
      <w:jc w:val="center"/>
    </w:pPr>
    <w:rPr>
      <w:b/>
      <w:sz w:val="26"/>
    </w:rPr>
  </w:style>
  <w:style w:type="character" w:customStyle="1" w:styleId="ac">
    <w:name w:val="Название Знак"/>
    <w:aliases w:val=" Знак Знак,Знак Знак"/>
    <w:basedOn w:val="a0"/>
    <w:link w:val="ab"/>
    <w:rsid w:val="009F67A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54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5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b"/>
    <w:qFormat/>
    <w:rsid w:val="00AB621D"/>
    <w:pPr>
      <w:jc w:val="center"/>
    </w:pPr>
    <w:rPr>
      <w:b/>
      <w:sz w:val="26"/>
    </w:rPr>
  </w:style>
  <w:style w:type="table" w:styleId="af0">
    <w:name w:val="Table Grid"/>
    <w:basedOn w:val="a1"/>
    <w:uiPriority w:val="39"/>
    <w:rsid w:val="00C4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basedOn w:val="a"/>
    <w:next w:val="ab"/>
    <w:qFormat/>
    <w:rsid w:val="009B4974"/>
    <w:pPr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EE4"/>
    <w:rPr>
      <w:rFonts w:ascii="Verdana" w:hAnsi="Verdana"/>
      <w:sz w:val="17"/>
      <w:szCs w:val="17"/>
    </w:rPr>
  </w:style>
  <w:style w:type="paragraph" w:styleId="a4">
    <w:name w:val="Body Text Indent"/>
    <w:aliases w:val="Основной текст 1,Нумерованный список !!"/>
    <w:basedOn w:val="a"/>
    <w:link w:val="a5"/>
    <w:rsid w:val="000A33EB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0A3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2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01576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1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 Знак,Знак"/>
    <w:basedOn w:val="a"/>
    <w:link w:val="ac"/>
    <w:qFormat/>
    <w:rsid w:val="009F67A7"/>
    <w:pPr>
      <w:jc w:val="center"/>
    </w:pPr>
    <w:rPr>
      <w:b/>
      <w:sz w:val="26"/>
    </w:rPr>
  </w:style>
  <w:style w:type="character" w:customStyle="1" w:styleId="ac">
    <w:name w:val="Название Знак"/>
    <w:aliases w:val=" Знак Знак,Знак Знак"/>
    <w:basedOn w:val="a0"/>
    <w:link w:val="ab"/>
    <w:rsid w:val="009F67A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54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5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b"/>
    <w:qFormat/>
    <w:rsid w:val="00AB621D"/>
    <w:pPr>
      <w:jc w:val="center"/>
    </w:pPr>
    <w:rPr>
      <w:b/>
      <w:sz w:val="26"/>
    </w:rPr>
  </w:style>
  <w:style w:type="table" w:styleId="af0">
    <w:name w:val="Table Grid"/>
    <w:basedOn w:val="a1"/>
    <w:uiPriority w:val="39"/>
    <w:rsid w:val="00C4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basedOn w:val="a"/>
    <w:next w:val="ab"/>
    <w:qFormat/>
    <w:rsid w:val="009B4974"/>
    <w:pPr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8233-AE4C-413F-9A80-401C9E38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2024-05-14T09:26:00Z</cp:lastPrinted>
  <dcterms:created xsi:type="dcterms:W3CDTF">2024-05-14T09:26:00Z</dcterms:created>
  <dcterms:modified xsi:type="dcterms:W3CDTF">2024-05-14T09:26:00Z</dcterms:modified>
</cp:coreProperties>
</file>